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41" w:rsidRDefault="00062026" w:rsidP="000E555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</w:t>
      </w:r>
      <w:r w:rsidR="004336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E5555"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</w:t>
      </w:r>
      <w:r w:rsidR="004336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оложение</w:t>
      </w:r>
      <w:r w:rsidR="000E5555" w:rsidRPr="000E555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FD092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4336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D092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 проведении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областного</w:t>
      </w:r>
      <w:r w:rsidR="00144D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(отборочного)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этапа</w:t>
      </w:r>
    </w:p>
    <w:p w:rsidR="00062026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республиканского </w:t>
      </w:r>
      <w:r w:rsidR="00FD092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</w:t>
      </w:r>
      <w:r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онкурс</w:t>
      </w:r>
      <w:r w:rsidR="00144D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а  </w:t>
      </w:r>
      <w:r w:rsidR="000620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«Лучшая авторская программа»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0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</w:t>
      </w:r>
      <w:r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Общие положения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Настоящие Правила проведения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областного </w:t>
      </w:r>
      <w:r w:rsidR="00144D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(отборочного) 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этапа 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республиканского конкурса « Лучшая авторская программа» (далее – Конкурс) разработаны в соответствии с Законом Республики Казахстан «Об образовании», Государственной программой развития образования в Республике Казахстан на2005-2010 годы, Концепцией непрерывного педагогического образования педагога новой формации Республики Казахстан.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Конкурс проводится ежегодно 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Региональным 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научно-практическим центром «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Костанай </w:t>
      </w:r>
      <w:proofErr w:type="spellStart"/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арын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Управления 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</w:t>
      </w:r>
      <w:r w:rsidR="00062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акимата Костанайской области.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E67F4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Основной целью Конкурса является включение учителей в деятельность по разработке нового содержания, новых педагогических технологий и новых организационных форм образования одаренных детей;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Основными задачами Конкурса являются: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поиск и поддержка творческих педагогов-исследователей, а также содействие внедрению их разработок;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распространение лучшего педагогического опыта;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обмен педагогическими идеями, проектами, результатами педагогического творчества.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0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</w:t>
      </w:r>
      <w:r w:rsidRPr="000E55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 Организация деятельности Конкурса</w:t>
      </w:r>
      <w:r w:rsidR="0006202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Стаж педагогической работы и возраст участников не ограничивается.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Конкурс проводится в три этапа: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первый этап –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6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городской, районный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отборочный</w:t>
      </w:r>
      <w:r w:rsidR="00EE6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4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май). </w:t>
      </w:r>
      <w:r w:rsidR="007B6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Отделы</w:t>
      </w:r>
      <w:r w:rsidR="00EE6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образований </w:t>
      </w:r>
      <w:proofErr w:type="spellStart"/>
      <w:r w:rsidR="00EE6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акиматов</w:t>
      </w:r>
      <w:proofErr w:type="spellEnd"/>
      <w:r w:rsidR="00EE6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городов и районов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проводят экспертизу и направляют </w:t>
      </w:r>
      <w:r w:rsidR="007B6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лучшие работы на областной этап).</w:t>
      </w:r>
    </w:p>
    <w:p w:rsidR="00EE67F4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67F4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второй  этап – областной</w:t>
      </w:r>
      <w:r w:rsidR="00D44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отборочный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(август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7B6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научно-практический центр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«Костанай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арын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проводит экспертизу предоставленных работ и направляет в Республиканский научно-практический центр «</w:t>
      </w:r>
      <w:proofErr w:type="spellStart"/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</w:t>
      </w:r>
      <w:proofErr w:type="spellEnd"/>
      <w:r w:rsidR="00BE0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B6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EE67F4" w:rsidRDefault="00EE67F4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A0554" w:rsidRDefault="00EE67F4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третий </w:t>
      </w:r>
      <w:r w:rsidR="00FE7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 – отборочный (сентябрь)</w:t>
      </w:r>
      <w:r w:rsidR="007B6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РНПЦ «</w:t>
      </w:r>
      <w:proofErr w:type="spellStart"/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</w:t>
      </w:r>
      <w:proofErr w:type="spellEnd"/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проводится экспертиза работ, сформированная из числа независимых экспертов;</w:t>
      </w:r>
      <w:r w:rsidR="000E5555"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четвертый </w:t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 – республиканский (октябрь). Проводится РНПЦ </w:t>
      </w:r>
      <w:r w:rsidR="00D44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</w:t>
      </w:r>
      <w:proofErr w:type="spellStart"/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</w:t>
      </w:r>
      <w:proofErr w:type="spellEnd"/>
      <w:r w:rsidR="000E5555"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0E5555"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A0554" w:rsidRPr="007A0554" w:rsidRDefault="007A0554" w:rsidP="007A0554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7. Конкурс проводится по следующим направлениям:</w:t>
      </w:r>
    </w:p>
    <w:p w:rsidR="007A0554" w:rsidRPr="007A0554" w:rsidRDefault="007A0554" w:rsidP="007A0554">
      <w:pPr>
        <w:spacing w:before="120" w:after="120" w:line="285" w:lineRule="atLeast"/>
        <w:ind w:left="426" w:firstLine="1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1)начальная школа, воспитательная работа и психологическая служба;</w:t>
      </w:r>
    </w:p>
    <w:p w:rsidR="007A0554" w:rsidRPr="007A0554" w:rsidRDefault="007A0554" w:rsidP="007A0554">
      <w:pPr>
        <w:spacing w:before="120" w:after="120" w:line="285" w:lineRule="atLeast"/>
        <w:ind w:left="426" w:firstLine="1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2)предметы </w:t>
      </w:r>
      <w:proofErr w:type="spellStart"/>
      <w:proofErr w:type="gramStart"/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естественно-научного</w:t>
      </w:r>
      <w:proofErr w:type="spellEnd"/>
      <w:proofErr w:type="gramEnd"/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направления (химия, биология, география, экология);</w:t>
      </w:r>
    </w:p>
    <w:p w:rsidR="007A0554" w:rsidRPr="007A0554" w:rsidRDefault="007A0554" w:rsidP="007A0554">
      <w:pPr>
        <w:spacing w:before="120" w:after="120" w:line="285" w:lineRule="atLeast"/>
        <w:ind w:left="426" w:firstLine="1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3)предметы физико-математического направления (математика,  физика, информатика);</w:t>
      </w:r>
    </w:p>
    <w:p w:rsidR="007A0554" w:rsidRPr="007A0554" w:rsidRDefault="007A0554" w:rsidP="007A0554">
      <w:pPr>
        <w:spacing w:before="120" w:after="120" w:line="285" w:lineRule="atLeast"/>
        <w:ind w:left="426" w:firstLine="1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4)предметы общественно-гуманитарного направления (язык, литература, история, право);</w:t>
      </w:r>
    </w:p>
    <w:p w:rsidR="007A0554" w:rsidRPr="007A0554" w:rsidRDefault="007A0554" w:rsidP="007A0554">
      <w:pPr>
        <w:spacing w:before="120" w:after="120" w:line="285" w:lineRule="atLeast"/>
        <w:ind w:left="426" w:firstLine="1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5)предметы эстетического направления (</w:t>
      </w:r>
      <w:proofErr w:type="gramStart"/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</w:rPr>
        <w:t>, музыка, физкультура, технология).</w:t>
      </w:r>
    </w:p>
    <w:p w:rsidR="00A27163" w:rsidRDefault="000E5555" w:rsidP="000E5555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Pr="001A4E7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Авторская программа должна включать следующие структурные элементы:</w:t>
      </w:r>
      <w:r w:rsidRPr="001A4E7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br/>
      </w:r>
      <w:r w:rsidRPr="001A4E7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титульный лист, пояснительная записка, учебно-тематический план, содержание авторской программы, методическое обеспечение авторской программы.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</w:t>
      </w:r>
      <w:proofErr w:type="gramStart"/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Титульный лист</w:t>
      </w:r>
      <w:r w:rsidR="007A0554"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включает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наименование и адрес организации образования для одаренных детей;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Ф.И.О., должность автора (авторов) авторской программы;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название авторской программы;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год составления авторской программы;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где, когда и кем утверждена авторская программа.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proofErr w:type="gramEnd"/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Пояснительная записка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раскрывает: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направленность;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новизну, актуальность, педагогическую целесообразность;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цель и задачи;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отличительные особенности;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ожидаемые результаты и способы их проверки;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6)формы подведения итогов реализации программы (выставки, фестивали, соревнования, учебно-исследовательские конференции).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Учебно-тематический план авторской программы включает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разделов, тем;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часов по каждой теме с разбивкой на теоретические и практические виды занятий.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Содержание авторской программы раскрывается через краткое описание тем (теория и практика).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Методическое обеспечение авторской программы включает в себя 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описание: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 занятий, планируемых по каждой теме или разделу (игра, беседа, экскурсия, конкурс, конференция и т.д.);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приемов и методов организации учебно-воспитательного процесса, дидактический материал, техническое оснащение занятий;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 подведения итогов по каждой теме или разделу.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27163" w:rsidRDefault="00A27163" w:rsidP="000E5555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На конкурс представляются учебно-методические комплексы,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интегрированные образовательные программы, учебно-методические пособия и рекомендации, дидактические материалы, тесты для контроля знаний, умений и навыков по предметам (курсам)  школьного (вариативного) компонента учебных планов гимназий, лицеев, специализированных школ с углубленным изучением отдельных предметов, для одаренных детей: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1) занятий по выбору;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2) факультативов;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3) профилирующих предметов;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4) прикладных курсов;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5) курсов по выбору;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6) специальных курсов.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27163" w:rsidRPr="00547B6A" w:rsidRDefault="00A27163" w:rsidP="00547B6A">
      <w:pPr>
        <w:spacing w:after="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15. Требования, предъявляемые к конкурсным  документам</w:t>
      </w:r>
    </w:p>
    <w:p w:rsidR="00A27163" w:rsidRPr="00A27163" w:rsidRDefault="00A27163" w:rsidP="00A27163">
      <w:pPr>
        <w:spacing w:before="120" w:after="120" w:line="285" w:lineRule="atLeast"/>
        <w:ind w:left="540"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Структура разработанного материала состоит </w:t>
      </w:r>
      <w:proofErr w:type="gram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27163" w:rsidRPr="00A27163" w:rsidRDefault="00547B6A" w:rsidP="00A27163">
      <w:pPr>
        <w:spacing w:before="120" w:after="120" w:line="285" w:lineRule="atLeast"/>
        <w:ind w:left="900"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="00A27163"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объяснительной  записки;</w:t>
      </w:r>
    </w:p>
    <w:p w:rsidR="00A27163" w:rsidRPr="00A27163" w:rsidRDefault="00547B6A" w:rsidP="00A27163">
      <w:pPr>
        <w:spacing w:before="120" w:after="120" w:line="285" w:lineRule="atLeast"/>
        <w:ind w:left="900"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A27163"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нормативной части;</w:t>
      </w:r>
    </w:p>
    <w:p w:rsidR="00A27163" w:rsidRPr="00A27163" w:rsidRDefault="00A27163" w:rsidP="00A27163">
      <w:pPr>
        <w:spacing w:before="120" w:after="120" w:line="285" w:lineRule="atLeast"/>
        <w:ind w:left="900"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3) констатирующей (содержательной) части;</w:t>
      </w:r>
    </w:p>
    <w:p w:rsidR="00A27163" w:rsidRPr="00A27163" w:rsidRDefault="00A27163" w:rsidP="00A27163">
      <w:pPr>
        <w:spacing w:before="120" w:after="120" w:line="285" w:lineRule="atLeast"/>
        <w:ind w:left="900"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4) информационно-методической части.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структурными элементами текста объяснительной записки являются раскрытие целей и задач учебного предмета (курса); на основании чего создан предлагаемый материал, обоснование отбора содержания и общей логики в установлении его последовательности, общие характеристики учебного процесса, форм, методов работы, средств; педагогические инновационные технологии реализации материал, в чем отличие этого материала от существующих, в чем его особенности, оригинальность;</w:t>
      </w:r>
      <w:proofErr w:type="gram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разъяснение  того нового, что вносится в данный материал, технические указания к тексту материала.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структурная часть материала – констатирующая (содержательная) включает текст материала, отражающий с наибольшей полнотой и конкретностью содержание и структуру, объем содержания разделов, минимальный обязательный уровень усвоения указанного материала учебного предмета (курса).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 нормативной части документа относится время, отводимое на изучение отдельных тем и отдельный раздел “Требования к знаниям, умениям и навыкам”.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разработке требований к результатам обучения, воспитания и развития необходимо опираться </w:t>
      </w:r>
      <w:proofErr w:type="gram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детализированное описание учебного предмета (курса), раскрывающее как, какими путями, в каких объектах содержания образования  конкретизируются цели обучения;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 к обучению, согласно которому любые его результаты проявляются в соответствующей деятельности учащихся;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личностный подход, требующий учета реальных учебных возможностей учащихся, возрастных особенностей и уровня развития,  </w:t>
      </w:r>
      <w:proofErr w:type="spell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воспитанности.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Информационно-методическая часть документа включает в себя   рубрики: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proofErr w:type="spellStart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  связи”;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“Рекомендации к оцениванию знаний и умений учащихся”;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“Перечень учебно-методического комплекса по предмету (курсу)”;</w:t>
      </w:r>
    </w:p>
    <w:p w:rsidR="00A27163" w:rsidRPr="00A27163" w:rsidRDefault="00A27163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>“ Список рекомендуемой литературы”.</w:t>
      </w:r>
    </w:p>
    <w:p w:rsidR="000870A4" w:rsidRDefault="000E5555" w:rsidP="000E55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47B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Документ должен быть набран в текстовом редакторе MS </w:t>
      </w:r>
      <w:proofErr w:type="spellStart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Word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Times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New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Roman</w:t>
      </w:r>
      <w:proofErr w:type="spellEnd"/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(межстрочный интервал - одинарный, размер шрифта - 14, поля - 25 мм).</w:t>
      </w:r>
      <w:r w:rsidRPr="000E555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47B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1A4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участия в Конкурсе представляются следующие документы</w:t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55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заявка с указанием сведений об участнике (Ф.И.О., место работы, должность, педагогический стаж, категория, награды, адрес проживания, телефон, наименование представляемого на конкурс материала, срок внедрения материала в учебный план школы, наличие публикаций по представляемому материалу, принимал ли участие ранее данный материал в мероприятиях республиканского уровня);</w:t>
      </w:r>
      <w:r w:rsidRPr="000E5555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A27163" w:rsidRPr="00A27163" w:rsidRDefault="00547B6A" w:rsidP="00A27163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A27163"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27163" w:rsidRPr="001A4E7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Необходимо представить видеоматериал одного урока предлагаемого проекта.</w:t>
      </w:r>
    </w:p>
    <w:p w:rsidR="00B82357" w:rsidRPr="00B82357" w:rsidRDefault="00547B6A" w:rsidP="00B823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19.</w:t>
      </w:r>
      <w:r w:rsidR="00A27163" w:rsidRPr="00A27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27163" w:rsidRPr="001A4E7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Материалы представляются на бумажных и электронных носителях</w:t>
      </w:r>
      <w:r w:rsidR="0043361A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B82357" w:rsidRDefault="00B82357" w:rsidP="0043361A">
      <w:pPr>
        <w:spacing w:after="0" w:line="240" w:lineRule="auto"/>
        <w:ind w:firstLine="555"/>
        <w:rPr>
          <w:rFonts w:ascii="Times New Roman" w:hAnsi="Times New Roman"/>
          <w:b/>
          <w:sz w:val="28"/>
          <w:szCs w:val="28"/>
        </w:rPr>
      </w:pPr>
    </w:p>
    <w:p w:rsidR="0043361A" w:rsidRPr="00F42099" w:rsidRDefault="0043361A" w:rsidP="0043361A">
      <w:pPr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3361A" w:rsidRDefault="0043361A" w:rsidP="0043361A">
      <w:pPr>
        <w:spacing w:after="0" w:line="240" w:lineRule="auto"/>
        <w:ind w:firstLine="555"/>
        <w:rPr>
          <w:rFonts w:ascii="Times New Roman" w:hAnsi="Times New Roman"/>
          <w:sz w:val="28"/>
          <w:szCs w:val="28"/>
        </w:rPr>
      </w:pPr>
    </w:p>
    <w:p w:rsidR="0043361A" w:rsidRDefault="0043361A" w:rsidP="0043361A">
      <w:pPr>
        <w:spacing w:after="0" w:line="240" w:lineRule="auto"/>
        <w:ind w:firstLine="555"/>
        <w:rPr>
          <w:rFonts w:ascii="Times New Roman" w:hAnsi="Times New Roman"/>
          <w:sz w:val="28"/>
          <w:szCs w:val="28"/>
        </w:rPr>
      </w:pPr>
    </w:p>
    <w:p w:rsidR="007A0554" w:rsidRPr="000E5555" w:rsidRDefault="007A0554" w:rsidP="000E55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0554" w:rsidRPr="000E5555" w:rsidSect="00D444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555"/>
    <w:rsid w:val="00062026"/>
    <w:rsid w:val="000870A4"/>
    <w:rsid w:val="000E5555"/>
    <w:rsid w:val="00144D41"/>
    <w:rsid w:val="001A4E7B"/>
    <w:rsid w:val="001C5E69"/>
    <w:rsid w:val="001E45C4"/>
    <w:rsid w:val="0031564A"/>
    <w:rsid w:val="003C3A4D"/>
    <w:rsid w:val="0043361A"/>
    <w:rsid w:val="00547B6A"/>
    <w:rsid w:val="00581901"/>
    <w:rsid w:val="005B4BCD"/>
    <w:rsid w:val="005C4565"/>
    <w:rsid w:val="00605FDA"/>
    <w:rsid w:val="006D6045"/>
    <w:rsid w:val="007A0554"/>
    <w:rsid w:val="007B6ED7"/>
    <w:rsid w:val="00815935"/>
    <w:rsid w:val="00A11046"/>
    <w:rsid w:val="00A27163"/>
    <w:rsid w:val="00A445FC"/>
    <w:rsid w:val="00B82357"/>
    <w:rsid w:val="00BE005A"/>
    <w:rsid w:val="00C04FE5"/>
    <w:rsid w:val="00D44475"/>
    <w:rsid w:val="00DE397F"/>
    <w:rsid w:val="00E42C67"/>
    <w:rsid w:val="00EE67F4"/>
    <w:rsid w:val="00FD0922"/>
    <w:rsid w:val="00FD634F"/>
    <w:rsid w:val="00FE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E5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Сапарова</dc:creator>
  <cp:lastModifiedBy>Evgenia</cp:lastModifiedBy>
  <cp:revision>13</cp:revision>
  <cp:lastPrinted>2017-05-02T10:51:00Z</cp:lastPrinted>
  <dcterms:created xsi:type="dcterms:W3CDTF">2016-11-22T17:26:00Z</dcterms:created>
  <dcterms:modified xsi:type="dcterms:W3CDTF">2017-05-11T06:22:00Z</dcterms:modified>
</cp:coreProperties>
</file>