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2AA" w:rsidRDefault="00A802AA" w:rsidP="00A802A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kk-KZ"/>
        </w:rPr>
        <w:t xml:space="preserve"> «Үздік авторлық бағдарлама» </w:t>
      </w:r>
      <w:r w:rsidR="005E7AC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kk-KZ"/>
        </w:rPr>
        <w:t xml:space="preserve">атты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kk-KZ"/>
        </w:rPr>
        <w:t>республикалық конкурстың облыстық (іріктеу) кезеңін өткізу ереже</w:t>
      </w:r>
      <w:r w:rsidR="005E7AC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kk-KZ"/>
        </w:rPr>
        <w:t>сі</w:t>
      </w:r>
    </w:p>
    <w:p w:rsidR="00A802AA" w:rsidRPr="00A802AA" w:rsidRDefault="000E5555" w:rsidP="000E55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A802AA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Pr="00A802AA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="00062026" w:rsidRPr="00A802A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kk-KZ"/>
        </w:rPr>
        <w:t xml:space="preserve">                                             </w:t>
      </w:r>
      <w:r w:rsidRPr="00A802A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kk-KZ"/>
        </w:rPr>
        <w:t xml:space="preserve">1. </w:t>
      </w:r>
      <w:r w:rsidR="00A802A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kk-KZ"/>
        </w:rPr>
        <w:t>Жалпы ереже</w:t>
      </w:r>
      <w:r w:rsidRPr="00A802AA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Pr="00A802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1.</w:t>
      </w:r>
      <w:r w:rsidR="008B57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Осы </w:t>
      </w:r>
      <w:r w:rsidRPr="00A802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A802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«Үздік авторлық бағдарлама» </w:t>
      </w:r>
      <w:r w:rsidR="005E7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атты </w:t>
      </w:r>
      <w:r w:rsidR="00A802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республикалық конкурстың облыстық (іріктеу) кезеңін (бұдан әрі-Конкурс) </w:t>
      </w:r>
      <w:r w:rsidR="002676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өткізу ережесі «Білім туралы»</w:t>
      </w:r>
      <w:r w:rsidR="008518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5E7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Қазақстан Республикасының </w:t>
      </w:r>
      <w:r w:rsidR="008518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Заңына, </w:t>
      </w:r>
      <w:r w:rsidR="00A11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Қазақстан Республикасын</w:t>
      </w:r>
      <w:r w:rsidR="004F31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да</w:t>
      </w:r>
      <w:r w:rsidR="008518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A11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білім беруді дамытудың 2005-2010 жылдарға арналған мемлекеттік бағдарламасы</w:t>
      </w:r>
      <w:r w:rsidR="008B57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на,  Қазақстан Республикасындағы жаңа тұрпатты мұғалім даярлаудың үздіксіз педагогикалық білім беру тұжырымдамасына сәйкес әзірленген. </w:t>
      </w:r>
    </w:p>
    <w:p w:rsidR="00A802AA" w:rsidRDefault="00A802AA" w:rsidP="000E55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</w:p>
    <w:p w:rsidR="008B5709" w:rsidRPr="008B5709" w:rsidRDefault="000E5555" w:rsidP="000E55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8B57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2. </w:t>
      </w:r>
      <w:r w:rsidR="008B57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Конкурс жыл сайын Қостанай облысы әкімдігі білім басқармасының  «Қостанай дарыны» өңірлік ғылыми – практикалық орталығымен өткізіледі.  </w:t>
      </w:r>
    </w:p>
    <w:p w:rsidR="003445E0" w:rsidRDefault="000E5555" w:rsidP="000E55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8B57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3. </w:t>
      </w:r>
      <w:r w:rsidR="008B57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Конкурстың негізгі мақсаты дарынды балаларға білім берудің жаңа </w:t>
      </w:r>
      <w:r w:rsidR="005E7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педагогикалық </w:t>
      </w:r>
      <w:r w:rsidR="008B57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мазмұнын, технологияларын және  ұйымдастыру түрлерін әзірлеу бойынша қызметке мұғалімдерді </w:t>
      </w:r>
      <w:r w:rsidR="003605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тарту</w:t>
      </w:r>
      <w:r w:rsidR="005E7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болып табылады</w:t>
      </w:r>
      <w:r w:rsidRPr="003445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;</w:t>
      </w:r>
      <w:r w:rsidRPr="003445E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 </w:t>
      </w:r>
      <w:r w:rsidRPr="003445E0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Pr="003445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4. </w:t>
      </w:r>
      <w:r w:rsidR="003445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Конкурстың негізгі </w:t>
      </w:r>
      <w:r w:rsidR="005E7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міндеттері</w:t>
      </w:r>
      <w:r w:rsidR="003445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:</w:t>
      </w:r>
    </w:p>
    <w:p w:rsidR="000B2CC2" w:rsidRPr="000B2CC2" w:rsidRDefault="000E5555" w:rsidP="000E5555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kk-KZ"/>
        </w:rPr>
      </w:pPr>
      <w:r w:rsidRPr="003445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1) </w:t>
      </w:r>
      <w:r w:rsidR="003445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шығармашыл </w:t>
      </w:r>
      <w:r w:rsidR="005E7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зерттеуші</w:t>
      </w:r>
      <w:r w:rsidR="003445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- </w:t>
      </w:r>
      <w:r w:rsidR="005E7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педагогтерд</w:t>
      </w:r>
      <w:r w:rsidR="003445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5E7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анықтау</w:t>
      </w:r>
      <w:r w:rsidR="003445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және қолдау, соны</w:t>
      </w:r>
      <w:r w:rsidR="005E7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дай-ақ</w:t>
      </w:r>
      <w:r w:rsidR="003445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олардың  әзірлемелерін </w:t>
      </w:r>
      <w:r w:rsidR="005E7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енгізуге ықпал ету</w:t>
      </w:r>
      <w:r w:rsidRPr="003445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;</w:t>
      </w:r>
      <w:r w:rsidRPr="003445E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 </w:t>
      </w:r>
      <w:r w:rsidRPr="003445E0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Pr="003445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2) </w:t>
      </w:r>
      <w:r w:rsidR="005E7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ең </w:t>
      </w:r>
      <w:r w:rsidR="003445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үздік педагогикалық тәжірибені тарату</w:t>
      </w:r>
      <w:r w:rsidRPr="003445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;</w:t>
      </w:r>
      <w:r w:rsidRPr="003445E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 </w:t>
      </w:r>
      <w:r w:rsidRPr="003445E0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Pr="003445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3) </w:t>
      </w:r>
      <w:r w:rsidR="003445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педагогикалық идеялармен, жобалармен, педагогикалық шығармашылық нәтижелерімен алмасу</w:t>
      </w:r>
      <w:r w:rsidRPr="003445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.</w:t>
      </w:r>
      <w:r w:rsidRPr="003445E0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Pr="003445E0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="00062026" w:rsidRPr="003445E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kk-KZ"/>
        </w:rPr>
        <w:t xml:space="preserve">                               </w:t>
      </w:r>
      <w:r w:rsidRPr="005C162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kk-KZ"/>
        </w:rPr>
        <w:t>2.</w:t>
      </w:r>
      <w:r w:rsidR="000B2CC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kk-KZ"/>
        </w:rPr>
        <w:t xml:space="preserve"> Конкурстың ұйымдастыру қызметі</w:t>
      </w:r>
    </w:p>
    <w:p w:rsidR="00EE67F4" w:rsidRPr="000B2CC2" w:rsidRDefault="000E5555" w:rsidP="000E55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5C162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062026" w:rsidRPr="005C162C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Pr="005C162C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Pr="005C16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5. </w:t>
      </w:r>
      <w:r w:rsidR="005E7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Қатысушылардың п</w:t>
      </w:r>
      <w:r w:rsidR="000B2C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едагогикалық  </w:t>
      </w:r>
      <w:r w:rsidR="005E7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еңбек өтілі мен </w:t>
      </w:r>
      <w:r w:rsidR="000B2C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жас</w:t>
      </w:r>
      <w:r w:rsidR="005E7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тар</w:t>
      </w:r>
      <w:r w:rsidR="000B2C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ы</w:t>
      </w:r>
      <w:r w:rsidR="005E7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на</w:t>
      </w:r>
      <w:r w:rsidR="000B2C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шекте</w:t>
      </w:r>
      <w:r w:rsidR="005E7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у қойылмайды</w:t>
      </w:r>
      <w:r w:rsidR="000B2C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.</w:t>
      </w:r>
      <w:r w:rsidRPr="005C162C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 </w:t>
      </w:r>
      <w:r w:rsidRPr="005C162C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Pr="005C162C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="007A0554" w:rsidRPr="005C16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6</w:t>
      </w:r>
      <w:r w:rsidRPr="005C16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. </w:t>
      </w:r>
      <w:r w:rsidR="000B2C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Конкурс үш кезеңнен тұрады: </w:t>
      </w:r>
      <w:r w:rsidRPr="005C162C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Pr="005C162C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Pr="005C16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1) </w:t>
      </w:r>
      <w:r w:rsidR="000B2C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бірінші кезең</w:t>
      </w:r>
      <w:r w:rsidRPr="005C16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–</w:t>
      </w:r>
      <w:r w:rsidR="00BE005A" w:rsidRPr="005C16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0B2C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қалалық, аудандық іріктеу кезеңі (мамыр). (аудан және қала әкімдіктерінің білім бөлімдері сараптама жүргізіп, үздік жұмыстарды облыстық кезеңге жібереді).</w:t>
      </w:r>
    </w:p>
    <w:p w:rsidR="00EE67F4" w:rsidRPr="000B2CC2" w:rsidRDefault="00EE67F4" w:rsidP="000E55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</w:p>
    <w:p w:rsidR="00EE67F4" w:rsidRPr="005C162C" w:rsidRDefault="00EE67F4" w:rsidP="000E55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0B2C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2) </w:t>
      </w:r>
      <w:r w:rsidR="000B2C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екінші кезең</w:t>
      </w:r>
      <w:r w:rsidRPr="000B2C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– </w:t>
      </w:r>
      <w:r w:rsidR="000B2C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облыстық іріктеу кезеңі (тамыз).  («Қостанай дарыны» өңірлік ғылыми-практикалық орталығы  ұсынылған жұмыстарға сараптама жүргзіп,  «Дарын» республикалық ғылыми-практикалық </w:t>
      </w:r>
      <w:r w:rsidR="008236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орталығына жібереді</w:t>
      </w:r>
      <w:r w:rsidR="000B2C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)</w:t>
      </w:r>
      <w:r w:rsidR="008236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. </w:t>
      </w:r>
    </w:p>
    <w:p w:rsidR="00EE67F4" w:rsidRPr="005C162C" w:rsidRDefault="00EE67F4" w:rsidP="000E55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5C16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</w:p>
    <w:p w:rsidR="007A0554" w:rsidRDefault="00EE67F4" w:rsidP="007A0554">
      <w:pPr>
        <w:spacing w:after="0" w:line="285" w:lineRule="atLeast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F16B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3) </w:t>
      </w:r>
      <w:r w:rsidR="008236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үшінші кезең</w:t>
      </w:r>
      <w:r w:rsidR="00FE7088" w:rsidRPr="00F16B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– </w:t>
      </w:r>
      <w:r w:rsidR="008236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іріктеу кезеңі</w:t>
      </w:r>
      <w:r w:rsidR="00FE7088" w:rsidRPr="00F16B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(</w:t>
      </w:r>
      <w:r w:rsidR="008236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қыркүйек</w:t>
      </w:r>
      <w:r w:rsidR="00FE7088" w:rsidRPr="00F16B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)</w:t>
      </w:r>
      <w:r w:rsidR="007B6ED7" w:rsidRPr="00F16B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. </w:t>
      </w:r>
      <w:r w:rsidR="005E7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«Дарын» РҒПО-да т</w:t>
      </w:r>
      <w:r w:rsidR="008236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әуелсіз сарапшылардан құрылған </w:t>
      </w:r>
      <w:r w:rsidR="005E7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сарапшылар </w:t>
      </w:r>
      <w:r w:rsidR="008236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жұмысы жүргізіледі</w:t>
      </w:r>
      <w:r w:rsidR="000E5555" w:rsidRPr="00F16B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;</w:t>
      </w:r>
      <w:r w:rsidR="000E5555" w:rsidRPr="00F16B5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 </w:t>
      </w:r>
      <w:r w:rsidR="000E5555" w:rsidRPr="00F16B5F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="000E5555" w:rsidRPr="00F16B5F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="007A0554" w:rsidRPr="00F16B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4) </w:t>
      </w:r>
      <w:r w:rsidR="008236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төртінші кезең</w:t>
      </w:r>
      <w:r w:rsidR="000E5555" w:rsidRPr="00F16B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– </w:t>
      </w:r>
      <w:r w:rsidR="008236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республикалық</w:t>
      </w:r>
      <w:r w:rsidR="000E5555" w:rsidRPr="00F16B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(</w:t>
      </w:r>
      <w:r w:rsidR="008236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қазан</w:t>
      </w:r>
      <w:r w:rsidR="000E5555" w:rsidRPr="00F16B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). </w:t>
      </w:r>
      <w:r w:rsidR="00D44475" w:rsidRPr="00F16B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«</w:t>
      </w:r>
      <w:r w:rsidR="000E5555" w:rsidRPr="00F16B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Дарын»</w:t>
      </w:r>
      <w:r w:rsidR="008236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РҒПО жүргізіледі. </w:t>
      </w:r>
    </w:p>
    <w:p w:rsidR="00823632" w:rsidRPr="00823632" w:rsidRDefault="00823632" w:rsidP="007A0554">
      <w:pPr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</w:p>
    <w:p w:rsidR="00823632" w:rsidRDefault="007A0554" w:rsidP="007A0554">
      <w:pPr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823632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7. </w:t>
      </w:r>
      <w:r w:rsidR="00823632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Конкурс мына бағыттар бойынша жүргізіледі:</w:t>
      </w:r>
    </w:p>
    <w:p w:rsidR="00823632" w:rsidRDefault="00823632" w:rsidP="007A0554">
      <w:pPr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1) бастауыш мектеп, тәрбие жұмысы және психологиялық қызмет;</w:t>
      </w:r>
    </w:p>
    <w:p w:rsidR="00823632" w:rsidRDefault="00823632" w:rsidP="007A0554">
      <w:pPr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2) жаратылыстану-ғылыми бағыттағы пәндер (химия, биология, география</w:t>
      </w:r>
      <w:r w:rsidR="003622F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, экология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)</w:t>
      </w:r>
    </w:p>
    <w:p w:rsidR="003622FF" w:rsidRDefault="003622FF" w:rsidP="007A0554">
      <w:pPr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3) физика –математикалық бағыттағы пәндер (математика, физика, экология)</w:t>
      </w:r>
    </w:p>
    <w:p w:rsidR="003622FF" w:rsidRDefault="003622FF" w:rsidP="007A0554">
      <w:pPr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4) қоғамдық-гуманитарлық бағыттағы пәндер (тіл, әдебиет, тарих, құқық)</w:t>
      </w:r>
    </w:p>
    <w:p w:rsidR="003622FF" w:rsidRPr="00823632" w:rsidRDefault="003622FF" w:rsidP="007A0554">
      <w:pPr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5) эстетикалық бағыттағы пәндер (бейнелеу өнері, музыка, дене шынықтыру, технология)</w:t>
      </w:r>
    </w:p>
    <w:p w:rsidR="003622FF" w:rsidRPr="003622FF" w:rsidRDefault="000E5555" w:rsidP="000E55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3622FF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Pr="003622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8. </w:t>
      </w:r>
      <w:r w:rsidR="003622FF" w:rsidRPr="008250AC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  <w:lang w:val="kk-KZ"/>
        </w:rPr>
        <w:t>Авторлық бағдарлама</w:t>
      </w:r>
      <w:r w:rsidR="005E7AC9" w:rsidRPr="008250AC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  <w:lang w:val="kk-KZ"/>
        </w:rPr>
        <w:t xml:space="preserve"> құрамына</w:t>
      </w:r>
      <w:r w:rsidR="003622FF" w:rsidRPr="008250AC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  <w:lang w:val="kk-KZ"/>
        </w:rPr>
        <w:t xml:space="preserve"> мындай құрылымдық элементтер енгіз</w:t>
      </w:r>
      <w:r w:rsidR="005E7AC9" w:rsidRPr="008250AC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  <w:lang w:val="kk-KZ"/>
        </w:rPr>
        <w:t>іл</w:t>
      </w:r>
      <w:r w:rsidR="003622FF" w:rsidRPr="008250AC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  <w:lang w:val="kk-KZ"/>
        </w:rPr>
        <w:t>у</w:t>
      </w:r>
      <w:r w:rsidR="005E7AC9" w:rsidRPr="008250AC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  <w:lang w:val="kk-KZ"/>
        </w:rPr>
        <w:t xml:space="preserve"> тиіс</w:t>
      </w:r>
      <w:r w:rsidR="003622FF" w:rsidRPr="008250AC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  <w:lang w:val="kk-KZ"/>
        </w:rPr>
        <w:t xml:space="preserve">: </w:t>
      </w:r>
      <w:r w:rsidR="00E63BF9" w:rsidRPr="008250AC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  <w:lang w:val="kk-KZ"/>
        </w:rPr>
        <w:t>титул парағы</w:t>
      </w:r>
      <w:r w:rsidR="003622FF" w:rsidRPr="008250AC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  <w:lang w:val="kk-KZ"/>
        </w:rPr>
        <w:t xml:space="preserve">, түсіндірме жазба, оқу-тақырыптық жоспар, авторлық бағдарламаның мазмұны, авторлық бағдарламаны әдістемелік  </w:t>
      </w:r>
      <w:r w:rsidR="008366F9" w:rsidRPr="008250AC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  <w:lang w:val="kk-KZ"/>
        </w:rPr>
        <w:t>қ</w:t>
      </w:r>
      <w:r w:rsidR="003605E8" w:rsidRPr="008250AC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  <w:lang w:val="kk-KZ"/>
        </w:rPr>
        <w:t>амтамасыз ету</w:t>
      </w:r>
      <w:r w:rsidR="008366F9" w:rsidRPr="008250AC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  <w:lang w:val="kk-KZ"/>
        </w:rPr>
        <w:t>.</w:t>
      </w:r>
    </w:p>
    <w:p w:rsidR="008366F9" w:rsidRDefault="000E5555" w:rsidP="000E55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8366F9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Pr="00836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9. </w:t>
      </w:r>
      <w:r w:rsidR="00FC3BF8" w:rsidRPr="008250A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Титул парағына</w:t>
      </w:r>
      <w:r w:rsidRPr="008250A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:</w:t>
      </w:r>
      <w:r w:rsidRPr="008250AC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 </w:t>
      </w:r>
      <w:r w:rsidRPr="008250AC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br/>
      </w:r>
      <w:r w:rsidRPr="00836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1) </w:t>
      </w:r>
      <w:r w:rsidR="00836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дарынды балаларға арналған білім беру ұйымдарының атауы және мекен</w:t>
      </w:r>
      <w:r w:rsidR="00FC3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-</w:t>
      </w:r>
      <w:r w:rsidR="00836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жайы;</w:t>
      </w:r>
    </w:p>
    <w:p w:rsidR="008366F9" w:rsidRDefault="008366F9" w:rsidP="000E55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2) </w:t>
      </w:r>
      <w:r w:rsidR="005C16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втордың аты-жөні, автордың (авторлардың) </w:t>
      </w:r>
      <w:r w:rsidR="00FC3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лауазымы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;</w:t>
      </w:r>
    </w:p>
    <w:p w:rsidR="008366F9" w:rsidRDefault="008366F9" w:rsidP="000E55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3) авторлық бағдарламаның атауы;</w:t>
      </w:r>
    </w:p>
    <w:p w:rsidR="008366F9" w:rsidRDefault="008366F9" w:rsidP="000E55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4) авторлық бағдарламаны құрастырған жылы;</w:t>
      </w:r>
    </w:p>
    <w:p w:rsidR="008366F9" w:rsidRDefault="008366F9" w:rsidP="000E55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5) </w:t>
      </w:r>
      <w:r w:rsidR="00FC3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авторлық бағдарламаны кім,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қайда, және </w:t>
      </w:r>
      <w:r w:rsidR="00FC3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қашан бекіткені жазылады</w:t>
      </w:r>
      <w:r w:rsidR="003605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.</w:t>
      </w:r>
    </w:p>
    <w:p w:rsidR="008366F9" w:rsidRPr="008366F9" w:rsidRDefault="008366F9" w:rsidP="000E55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</w:p>
    <w:p w:rsidR="000F33B3" w:rsidRPr="000F33B3" w:rsidRDefault="000E5555" w:rsidP="000E55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8366F9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="00A27163" w:rsidRPr="00836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10</w:t>
      </w:r>
      <w:r w:rsidRPr="00836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. </w:t>
      </w:r>
      <w:r w:rsidR="008366F9" w:rsidRPr="008250A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Түсіндірме жазба</w:t>
      </w:r>
      <w:r w:rsidRPr="00836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:</w:t>
      </w:r>
      <w:r w:rsidRPr="008366F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 </w:t>
      </w:r>
      <w:r w:rsidRPr="008366F9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Pr="00836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1) </w:t>
      </w:r>
      <w:r w:rsidR="00836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бағыты</w:t>
      </w:r>
      <w:r w:rsidR="00FC3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н</w:t>
      </w:r>
      <w:r w:rsidRPr="00836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;</w:t>
      </w:r>
      <w:r w:rsidRPr="008366F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 </w:t>
      </w:r>
      <w:r w:rsidRPr="008366F9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Pr="00836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2) </w:t>
      </w:r>
      <w:r w:rsidR="00836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жаңалы</w:t>
      </w:r>
      <w:r w:rsidR="00FC3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ғын</w:t>
      </w:r>
      <w:r w:rsidR="008366F9" w:rsidRPr="00836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, </w:t>
      </w:r>
      <w:r w:rsidR="00836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өзектілігі</w:t>
      </w:r>
      <w:r w:rsidR="00FC3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н</w:t>
      </w:r>
      <w:r w:rsidRPr="00836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, </w:t>
      </w:r>
      <w:r w:rsidR="00836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педагогикалық мақсат</w:t>
      </w:r>
      <w:r w:rsidR="00FC3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қа лайықтығын</w:t>
      </w:r>
      <w:r w:rsidRPr="00836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;</w:t>
      </w:r>
      <w:r w:rsidRPr="008366F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 </w:t>
      </w:r>
      <w:r w:rsidRPr="008366F9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Pr="00836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3) </w:t>
      </w:r>
      <w:r w:rsidR="00836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мақсат</w:t>
      </w:r>
      <w:r w:rsidR="00FC3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тар</w:t>
      </w:r>
      <w:r w:rsidR="00836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ы мен міндеттері</w:t>
      </w:r>
      <w:r w:rsidR="00FC3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н</w:t>
      </w:r>
      <w:r w:rsidRPr="00836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;</w:t>
      </w:r>
      <w:r w:rsidRPr="008366F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 </w:t>
      </w:r>
      <w:r w:rsidRPr="008366F9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Pr="00836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4) </w:t>
      </w:r>
      <w:r w:rsidR="00836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ерекшелі</w:t>
      </w:r>
      <w:r w:rsidR="00FC3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г</w:t>
      </w:r>
      <w:r w:rsidR="00836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і</w:t>
      </w:r>
      <w:r w:rsidR="00FC3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н</w:t>
      </w:r>
      <w:r w:rsidRPr="00836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;</w:t>
      </w:r>
      <w:r w:rsidRPr="008366F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 </w:t>
      </w:r>
      <w:r w:rsidRPr="008366F9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Pr="00836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5)</w:t>
      </w:r>
      <w:r w:rsidR="005C16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836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күтілетін нәтижелер</w:t>
      </w:r>
      <w:r w:rsidR="00FC3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ді</w:t>
      </w:r>
      <w:r w:rsidR="00836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және </w:t>
      </w:r>
      <w:r w:rsidRPr="00836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0F33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оларды тексеру </w:t>
      </w:r>
      <w:r w:rsidR="00FC3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әдістерін</w:t>
      </w:r>
      <w:r w:rsidRPr="00836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;</w:t>
      </w:r>
      <w:r w:rsidRPr="008366F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 </w:t>
      </w:r>
      <w:r w:rsidRPr="008366F9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Pr="00836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6)</w:t>
      </w:r>
      <w:r w:rsidR="005C16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0F33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бағдарламаны іске асыр</w:t>
      </w:r>
      <w:r w:rsidR="00FC3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ыл</w:t>
      </w:r>
      <w:r w:rsidR="000F33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у</w:t>
      </w:r>
      <w:r w:rsidR="00FC3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ын</w:t>
      </w:r>
      <w:r w:rsidR="000F33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қорытынды</w:t>
      </w:r>
      <w:r w:rsidR="00FC3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лау</w:t>
      </w:r>
      <w:r w:rsidR="000F33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FC3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нысандарын</w:t>
      </w:r>
      <w:r w:rsidR="000F33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(көрмелер, фестивальд</w:t>
      </w:r>
      <w:r w:rsidR="00FC3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а</w:t>
      </w:r>
      <w:r w:rsidR="000F33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р, жарыстар, оқу-зерттеу конференция</w:t>
      </w:r>
      <w:r w:rsidR="00FC3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лары</w:t>
      </w:r>
      <w:r w:rsidR="000F33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)</w:t>
      </w:r>
      <w:r w:rsidR="00FC3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ашады</w:t>
      </w:r>
      <w:r w:rsidRPr="00836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.</w:t>
      </w:r>
      <w:r w:rsidRPr="008366F9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Pr="008366F9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="00A27163" w:rsidRPr="000F33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11</w:t>
      </w:r>
      <w:r w:rsidRPr="000F33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. </w:t>
      </w:r>
      <w:r w:rsidR="000F33B3" w:rsidRPr="008250A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Авторлық бағдарламаның оқу-тақырыптық жоспарына</w:t>
      </w:r>
      <w:r w:rsidR="000F33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:</w:t>
      </w:r>
    </w:p>
    <w:p w:rsidR="000F33B3" w:rsidRDefault="00FC3BF8" w:rsidP="000E55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тақырыптар</w:t>
      </w:r>
      <w:r w:rsidR="000F33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бөлімдер </w:t>
      </w:r>
      <w:r w:rsidR="000F33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тізімі;</w:t>
      </w:r>
    </w:p>
    <w:p w:rsidR="000F33B3" w:rsidRDefault="000F33B3" w:rsidP="000E55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түрлері бөлініп көрсетілген әр тақырып</w:t>
      </w:r>
      <w:r w:rsidR="00FC3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қа арналған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FC3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теориялық және практикалық сабақтардың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сағат саны</w:t>
      </w:r>
      <w:r w:rsidR="00FC3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енгізіледі.</w:t>
      </w:r>
    </w:p>
    <w:p w:rsidR="00312699" w:rsidRDefault="000E5555" w:rsidP="000E55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0F33B3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Pr="000B234A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="00A27163" w:rsidRPr="000B23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12</w:t>
      </w:r>
      <w:r w:rsidRPr="000B23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. </w:t>
      </w:r>
      <w:r w:rsidR="000B23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Авторлық бағдарламаның мазмұны тақырыпты қысқаша мазмұндау арқылы ашылады (теория және практика)</w:t>
      </w:r>
      <w:r w:rsidRPr="000B23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.</w:t>
      </w:r>
      <w:r w:rsidRPr="000B234A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Pr="000B234A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="00A27163" w:rsidRPr="003126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13</w:t>
      </w:r>
      <w:r w:rsidRPr="003126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. </w:t>
      </w:r>
      <w:r w:rsidR="00312699" w:rsidRPr="003126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Ав</w:t>
      </w:r>
      <w:r w:rsidR="003126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торлық бағдарламаны</w:t>
      </w:r>
      <w:r w:rsidR="00FC3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ң</w:t>
      </w:r>
      <w:r w:rsidR="003126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әдістемелік қамтамасыз ету</w:t>
      </w:r>
      <w:r w:rsidR="00FC3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ілуіне</w:t>
      </w:r>
      <w:r w:rsidR="003126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мынадай сипаттаманы енгізеді: әр тақырып немесе  бөлім бойынша жоспарланған сабақ  түрлері (ойын, әңіме, саяхат, конкурс, конференция және т.б.)</w:t>
      </w:r>
      <w:r w:rsidRPr="003126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;</w:t>
      </w:r>
    </w:p>
    <w:p w:rsidR="00A27163" w:rsidRPr="000F33B3" w:rsidRDefault="00312699" w:rsidP="000E5555">
      <w:p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lastRenderedPageBreak/>
        <w:t xml:space="preserve">Оқу-тәрбие </w:t>
      </w:r>
      <w:r w:rsidR="00FC3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процесін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ұйымдастыру </w:t>
      </w:r>
      <w:r w:rsidR="00FC3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әдістері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мен</w:t>
      </w:r>
      <w:r w:rsidR="00FC3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түрлері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, сабақтың дидактикалық материал</w:t>
      </w:r>
      <w:r w:rsidR="00FC3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дар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ы,</w:t>
      </w:r>
      <w:r w:rsidR="000E5555" w:rsidRPr="003126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 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техникалық </w:t>
      </w:r>
      <w:r w:rsidR="00FC3BF8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жабдықталуы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; әр тақырып немесе б</w:t>
      </w:r>
      <w:r w:rsidR="00FC3BF8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ө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лім бойынша қорытынды жүргізу түрлері</w:t>
      </w:r>
      <w:r w:rsidR="000E5555" w:rsidRPr="003126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.</w:t>
      </w:r>
      <w:r w:rsidR="000E5555" w:rsidRPr="003126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 </w:t>
      </w:r>
    </w:p>
    <w:p w:rsidR="00A27163" w:rsidRPr="00312699" w:rsidRDefault="00A27163" w:rsidP="000E5555">
      <w:p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</w:p>
    <w:p w:rsidR="00A27163" w:rsidRPr="00324408" w:rsidRDefault="00A27163" w:rsidP="00324408">
      <w:pPr>
        <w:spacing w:before="120" w:after="120" w:line="285" w:lineRule="atLeast"/>
        <w:ind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F16B5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14. </w:t>
      </w:r>
      <w:r w:rsidR="00312699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Конкурсқа оқу-әдістемелік кешен, кіріктірілген білім беру бағдарламасы, оқу-әдістемелік</w:t>
      </w:r>
      <w:r w:rsidR="003605E8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312699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құрал және ұсыныстар, дидактикал</w:t>
      </w:r>
      <w:r w:rsidR="00324408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ық материалдар, білімді тексеруге арналған тесттер, дарынды балаларға арналған жеке пәндерді тереңдетіп оқытатын мамандандырылған мектеп, лицей, гимназиялар оқу жоспарының мектептік (вариативтік) компонентіндегі пәндер (курстар) бойынша іскерліктер мен дағдылары:  </w:t>
      </w:r>
    </w:p>
    <w:p w:rsidR="00A27163" w:rsidRPr="00324408" w:rsidRDefault="00A27163" w:rsidP="00A27163">
      <w:pPr>
        <w:spacing w:before="120" w:after="120" w:line="285" w:lineRule="atLeast"/>
        <w:ind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324408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1) </w:t>
      </w:r>
      <w:r w:rsidR="00324408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таңдау бойынша сабақтар</w:t>
      </w:r>
      <w:r w:rsidRPr="00324408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;</w:t>
      </w:r>
    </w:p>
    <w:p w:rsidR="00A27163" w:rsidRPr="00324408" w:rsidRDefault="00A27163" w:rsidP="00A27163">
      <w:pPr>
        <w:spacing w:before="120" w:after="120" w:line="285" w:lineRule="atLeast"/>
        <w:ind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324408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2) факультатив</w:t>
      </w:r>
      <w:r w:rsidR="00324408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тер</w:t>
      </w:r>
      <w:r w:rsidRPr="00324408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;</w:t>
      </w:r>
    </w:p>
    <w:p w:rsidR="00A27163" w:rsidRPr="00324408" w:rsidRDefault="00A27163" w:rsidP="00A27163">
      <w:pPr>
        <w:spacing w:before="120" w:after="120" w:line="285" w:lineRule="atLeast"/>
        <w:ind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324408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3) </w:t>
      </w:r>
      <w:r w:rsidR="00324408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бейіндік пәндер</w:t>
      </w:r>
      <w:r w:rsidRPr="00324408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;</w:t>
      </w:r>
    </w:p>
    <w:p w:rsidR="00A27163" w:rsidRPr="00324408" w:rsidRDefault="00A27163" w:rsidP="00A27163">
      <w:pPr>
        <w:spacing w:before="120" w:after="120" w:line="285" w:lineRule="atLeast"/>
        <w:ind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324408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4) </w:t>
      </w:r>
      <w:r w:rsidR="00324408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қолданбалы курстар</w:t>
      </w:r>
      <w:r w:rsidRPr="00324408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;</w:t>
      </w:r>
    </w:p>
    <w:p w:rsidR="00A27163" w:rsidRPr="00324408" w:rsidRDefault="00A27163" w:rsidP="00A27163">
      <w:pPr>
        <w:spacing w:before="120" w:after="120" w:line="285" w:lineRule="atLeast"/>
        <w:ind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324408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5) </w:t>
      </w:r>
      <w:r w:rsidR="00324408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таңдау бойынша сабақтар</w:t>
      </w:r>
      <w:r w:rsidRPr="00324408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;</w:t>
      </w:r>
    </w:p>
    <w:p w:rsidR="00A27163" w:rsidRPr="00F16B5F" w:rsidRDefault="00A27163" w:rsidP="00A27163">
      <w:pPr>
        <w:spacing w:before="120" w:after="120" w:line="285" w:lineRule="atLeast"/>
        <w:ind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F16B5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6) </w:t>
      </w:r>
      <w:r w:rsidR="00324408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арнайы курстар</w:t>
      </w:r>
      <w:r w:rsidRPr="00F16B5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.</w:t>
      </w:r>
    </w:p>
    <w:p w:rsidR="00A27163" w:rsidRPr="00F16B5F" w:rsidRDefault="00A27163" w:rsidP="00A27163">
      <w:pPr>
        <w:spacing w:before="120" w:after="120" w:line="285" w:lineRule="atLeast"/>
        <w:ind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F16B5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 </w:t>
      </w:r>
    </w:p>
    <w:p w:rsidR="00A27163" w:rsidRPr="00F16B5F" w:rsidRDefault="00A27163" w:rsidP="00547B6A">
      <w:pPr>
        <w:spacing w:after="0" w:line="285" w:lineRule="atLeast"/>
        <w:ind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F16B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 xml:space="preserve">15. </w:t>
      </w:r>
      <w:r w:rsidR="0032440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 xml:space="preserve">Конкурстық құжаттарға қойылатын талаптар </w:t>
      </w:r>
    </w:p>
    <w:p w:rsidR="00324408" w:rsidRDefault="00324408" w:rsidP="003605E8">
      <w:pPr>
        <w:spacing w:before="120" w:after="120" w:line="285" w:lineRule="atLeast"/>
        <w:ind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Әзірленген материалдар құрылымы түсініктеме хат, нормативтік бөлім, айқындаушы (мазмұнды) бөлім, </w:t>
      </w:r>
      <w:r w:rsidR="00307446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ақпараттық – әдістемелік бөлімнен тұрады. </w:t>
      </w:r>
    </w:p>
    <w:p w:rsidR="00F16B5F" w:rsidRDefault="00887710" w:rsidP="003605E8">
      <w:pPr>
        <w:spacing w:before="120" w:after="120" w:line="285" w:lineRule="atLeast"/>
        <w:ind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Түсініктеме хат мәтінінің негізгі құрылымдық элементі оқу пәнінің (курстың) мақсаты мен міндеттерін ашу болып табылады; ұсынылған материал ненің негізінде құрылған</w:t>
      </w:r>
      <w:r w:rsidR="003605E8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,  оны рет-ретімен қоюдағы мазмұны мен жал</w:t>
      </w:r>
      <w:r w:rsidR="003605E8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ы қисынын іріктеу негіздемесі</w:t>
      </w:r>
      <w:r w:rsidR="0038653A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, оқу үдерісінің, түрлерінің, жұмыс әдістерінің, құралдарының жалпы сипаттамасы; </w:t>
      </w:r>
      <w:r w:rsidR="00A27163" w:rsidRPr="00887710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9A4A23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материалды іске асырудағы педагогикалық инновациялық технологиялар</w:t>
      </w:r>
      <w:r w:rsidR="003605E8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ы</w:t>
      </w:r>
      <w:r w:rsidR="009A4A23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,</w:t>
      </w:r>
      <w:r w:rsidR="00F16B5F" w:rsidRPr="009A4A23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б</w:t>
      </w:r>
      <w:r w:rsidR="00F16B5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ұ</w:t>
      </w:r>
      <w:r w:rsidR="00F16B5F" w:rsidRPr="009A4A23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л материалды</w:t>
      </w:r>
      <w:r w:rsidR="00F16B5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ң</w:t>
      </w:r>
      <w:r w:rsidR="00F16B5F" w:rsidRPr="009A4A23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F16B5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қ</w:t>
      </w:r>
      <w:r w:rsidR="00F16B5F" w:rsidRPr="009A4A23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олда бар материалдан айырмашылы</w:t>
      </w:r>
      <w:r w:rsidR="00F16B5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ғ</w:t>
      </w:r>
      <w:r w:rsidR="00F16B5F" w:rsidRPr="009A4A23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ы</w:t>
      </w:r>
      <w:r w:rsidR="00F16B5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, оның ерекшелігі, сонылығы; осы м</w:t>
      </w:r>
      <w:r w:rsidR="000744D2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атериалға енгізілетін жаңа өзгешелікті түсіндіру, материал мәтініне техникалық нұсқау</w:t>
      </w:r>
      <w:r w:rsidR="003605E8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ы.</w:t>
      </w:r>
    </w:p>
    <w:p w:rsidR="00F16B5F" w:rsidRDefault="000744D2" w:rsidP="00A27163">
      <w:pPr>
        <w:spacing w:before="120" w:after="120" w:line="285" w:lineRule="atLeast"/>
        <w:ind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Материалдың негізгі құрылымдық бөлімінің айқындаушы (мазмұнды) бөлімі</w:t>
      </w:r>
      <w:r w:rsidR="00E36E7B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не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BC4EFA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мазмұны мен құрылымы неғұрлым толық және нақты көрсет</w:t>
      </w:r>
      <w:r w:rsidR="006972C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ілген материал мәтіні, бөлімдер мазмұнының көлемі, оқу пәнінде көрсетілген материалды меңгерудің ең төменгі көлем деңгейі енеді.</w:t>
      </w:r>
    </w:p>
    <w:p w:rsidR="000744D2" w:rsidRDefault="006972CF" w:rsidP="00EA6F4C">
      <w:pPr>
        <w:spacing w:before="120" w:after="120" w:line="285" w:lineRule="atLeast"/>
        <w:ind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Номативтік бөліміне жеке тақырыптарды зерделеуге және «Білімге, іскерлікке және дағдыларға қойылатын тала</w:t>
      </w:r>
      <w:r w:rsidR="003605E8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тар» жеке бөліміне берілген уақыттар кіреді.</w:t>
      </w:r>
    </w:p>
    <w:p w:rsidR="00EA6F4C" w:rsidRDefault="00EA6F4C" w:rsidP="00EA6F4C">
      <w:pPr>
        <w:spacing w:before="120" w:after="120" w:line="285" w:lineRule="atLeast"/>
        <w:ind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Оқыту, тәрбиелеу және дамыту нәтижелеріне қойылатын талаптарды әзірлеуде</w:t>
      </w:r>
      <w:r w:rsidR="00F044D1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: </w:t>
      </w:r>
    </w:p>
    <w:p w:rsidR="00F044D1" w:rsidRDefault="00F044D1" w:rsidP="00EA6F4C">
      <w:pPr>
        <w:spacing w:before="120" w:after="120" w:line="285" w:lineRule="atLeast"/>
        <w:ind w:firstLine="195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kk-KZ"/>
        </w:rPr>
      </w:pPr>
      <w:r w:rsidRPr="00F044D1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kk-KZ"/>
        </w:rPr>
        <w:lastRenderedPageBreak/>
        <w:t>білім беру мазмұны қандай жолдармен, қандай объектілерде оқыту мақсаттары нақтыланғандығын ашатын оқу пәнінің</w:t>
      </w:r>
      <w:r w:rsidR="006C0CF5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kk-KZ"/>
        </w:rPr>
        <w:t xml:space="preserve"> (курстың)</w:t>
      </w:r>
      <w:r w:rsidRPr="00F044D1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kk-KZ"/>
        </w:rPr>
        <w:t xml:space="preserve"> нақтыланған сипаттамасына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kk-KZ"/>
        </w:rPr>
        <w:t xml:space="preserve">; </w:t>
      </w:r>
    </w:p>
    <w:p w:rsidR="006C0CF5" w:rsidRDefault="006C0CF5" w:rsidP="00EA6F4C">
      <w:pPr>
        <w:spacing w:before="120" w:after="120" w:line="285" w:lineRule="atLeast"/>
        <w:ind w:firstLine="195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kk-KZ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kk-KZ"/>
        </w:rPr>
        <w:t>Оқушының тиісті жұмысында көрінетін оның кез-келген нәтижелеріне сәйкес оқудың қызметтік тәсілдемесіне;</w:t>
      </w:r>
    </w:p>
    <w:p w:rsidR="006C0CF5" w:rsidRDefault="006C0CF5" w:rsidP="00EA6F4C">
      <w:pPr>
        <w:spacing w:before="120" w:after="120" w:line="285" w:lineRule="atLeast"/>
        <w:ind w:firstLine="195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kk-KZ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kk-KZ"/>
        </w:rPr>
        <w:t>Оқушылардың шынайы оқу мүмкіндіктерін, жас ерекшеліктерін және даму деңгейін, жаттықандығы мен әдептілігін есепке алауды талап ететін жеке тәсілдеме</w:t>
      </w:r>
      <w:r w:rsidR="00F55785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kk-KZ"/>
        </w:rPr>
        <w:t>сіне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kk-KZ"/>
        </w:rPr>
        <w:t xml:space="preserve"> с</w:t>
      </w:r>
      <w:r w:rsidR="00F55785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kk-KZ"/>
        </w:rPr>
        <w:t xml:space="preserve">үйену қажет. </w:t>
      </w:r>
    </w:p>
    <w:p w:rsidR="00F55785" w:rsidRDefault="00F55785" w:rsidP="00F55785">
      <w:pPr>
        <w:spacing w:before="120" w:after="120" w:line="285" w:lineRule="atLeast"/>
        <w:ind w:firstLine="195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kk-KZ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kk-KZ"/>
        </w:rPr>
        <w:t>Құжаттың ақпараттық-әдістемелік бөлімі өзіне:</w:t>
      </w:r>
    </w:p>
    <w:p w:rsidR="00F55785" w:rsidRDefault="00F55785" w:rsidP="00F55785">
      <w:pPr>
        <w:spacing w:before="120" w:after="120" w:line="285" w:lineRule="atLeast"/>
        <w:ind w:firstLine="195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kk-KZ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kk-KZ"/>
        </w:rPr>
        <w:t xml:space="preserve"> «Пәнаралық байланыс», </w:t>
      </w:r>
    </w:p>
    <w:p w:rsidR="00F55785" w:rsidRDefault="00F55785" w:rsidP="00F55785">
      <w:pPr>
        <w:spacing w:before="120" w:after="120" w:line="285" w:lineRule="atLeast"/>
        <w:ind w:firstLine="195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kk-KZ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kk-KZ"/>
        </w:rPr>
        <w:t>«Оқушылардың білімі мен іскерлігін бағалауға ұсыныстар»,</w:t>
      </w:r>
    </w:p>
    <w:p w:rsidR="00F55785" w:rsidRDefault="00F55785" w:rsidP="00F55785">
      <w:pPr>
        <w:spacing w:before="120" w:after="120" w:line="285" w:lineRule="atLeast"/>
        <w:ind w:firstLine="195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kk-KZ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kk-KZ"/>
        </w:rPr>
        <w:t>«Пән (курс) бойынша оқу-әдістемелік кешен тізімі»,</w:t>
      </w:r>
    </w:p>
    <w:p w:rsidR="00F55785" w:rsidRDefault="00F55785" w:rsidP="00F55785">
      <w:pPr>
        <w:spacing w:before="120" w:after="120" w:line="285" w:lineRule="atLeast"/>
        <w:ind w:firstLine="195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kk-KZ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kk-KZ"/>
        </w:rPr>
        <w:t>«Ұсынылған әдебиеттер тізімі» атты тарауларды енгізеді.</w:t>
      </w:r>
    </w:p>
    <w:p w:rsidR="00F55785" w:rsidRPr="008250AC" w:rsidRDefault="00F55785" w:rsidP="00FC3BF8">
      <w:pPr>
        <w:spacing w:before="120" w:after="120" w:line="285" w:lineRule="atLeast"/>
        <w:ind w:firstLine="195"/>
        <w:jc w:val="both"/>
        <w:textAlignment w:val="baseline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5F5F5"/>
          <w:lang w:val="kk-KZ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kk-KZ"/>
        </w:rPr>
        <w:t xml:space="preserve">16 Құжат </w:t>
      </w:r>
      <w:r w:rsidRPr="00F557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MS Word Times New Roman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мәтіндік редакторда (</w:t>
      </w:r>
      <w:r w:rsidR="00FC3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жоларалық интервал</w:t>
      </w:r>
      <w:r w:rsidR="00FC3BF8" w:rsidRPr="00FC3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FC3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жал</w:t>
      </w:r>
      <w:r w:rsidR="00E23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аң</w:t>
      </w:r>
      <w:r w:rsidR="00FC3BF8" w:rsidRPr="00FC3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,</w:t>
      </w:r>
      <w:r w:rsidR="00FC3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E23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әріптер мөлшері</w:t>
      </w:r>
      <w:r w:rsidR="00FC3BF8" w:rsidRPr="00FC3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- 14, </w:t>
      </w:r>
      <w:r w:rsidR="00E23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жиектері</w:t>
      </w:r>
      <w:r w:rsidR="00FC3BF8" w:rsidRPr="00FC3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- 25 мм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) терілу қажет</w:t>
      </w:r>
      <w:r w:rsidR="00E23135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  <w:lang w:val="kk-KZ"/>
        </w:rPr>
        <w:t>.</w:t>
      </w:r>
      <w:r w:rsidR="000E5555" w:rsidRPr="00FC3BF8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="000E5555" w:rsidRPr="00FC3BF8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="00547B6A" w:rsidRPr="00FC3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17</w:t>
      </w:r>
      <w:r w:rsidR="000E5555" w:rsidRPr="00FC3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. </w:t>
      </w:r>
      <w:r w:rsidRPr="008250A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 xml:space="preserve">Конкурсқа қатысу үшін </w:t>
      </w:r>
      <w:r w:rsidR="0020364F" w:rsidRPr="008250A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мынадай құжаттар ұсынылады:</w:t>
      </w:r>
    </w:p>
    <w:p w:rsidR="00E23135" w:rsidRDefault="0020364F" w:rsidP="001D72E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Қатысушы туралы мәліме</w:t>
      </w:r>
      <w:r w:rsidR="00E23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тер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т көрсетілген өтіні</w:t>
      </w:r>
      <w:r w:rsidR="00E23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ш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(</w:t>
      </w:r>
      <w:r w:rsidR="00E23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аты-жөні, жұмыс</w:t>
      </w:r>
    </w:p>
    <w:p w:rsidR="0020364F" w:rsidRPr="00E23135" w:rsidRDefault="001D72E3" w:rsidP="00E2313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E23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орны,</w:t>
      </w:r>
      <w:r w:rsidR="00E23135" w:rsidRPr="00E23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лауазымы</w:t>
      </w:r>
      <w:r w:rsidR="0020364F" w:rsidRPr="00E23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, педагогикалық өтілі, санаты, </w:t>
      </w:r>
      <w:r w:rsidR="00E23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наградалары</w:t>
      </w:r>
      <w:r w:rsidR="0020364F" w:rsidRPr="00E23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, мекенжайы, телефоны, конкурсқа ұсынылатын материалдың атауы</w:t>
      </w:r>
      <w:r w:rsidRPr="00E23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, материалды мектептің оқу жоспарына енгізі мерзімі, </w:t>
      </w:r>
      <w:r w:rsidR="001256A9" w:rsidRPr="00E23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ұсынылатын материал бойынша </w:t>
      </w:r>
      <w:r w:rsidR="00E23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басылымдар</w:t>
      </w:r>
      <w:r w:rsidR="001256A9" w:rsidRPr="00E23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, </w:t>
      </w:r>
      <w:r w:rsidR="00E23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берілген</w:t>
      </w:r>
      <w:r w:rsidRPr="00E23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материал </w:t>
      </w:r>
      <w:r w:rsidR="00E23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осы уақытқа дейін </w:t>
      </w:r>
      <w:r w:rsidRPr="00E23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республикалық деңгейдегі іс-шараларда  </w:t>
      </w:r>
      <w:r w:rsidR="00E23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қатысуы</w:t>
      </w:r>
      <w:r w:rsidR="0020364F" w:rsidRPr="00E23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)</w:t>
      </w:r>
    </w:p>
    <w:p w:rsidR="001D72E3" w:rsidRPr="008250AC" w:rsidRDefault="001D72E3" w:rsidP="001D72E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18. </w:t>
      </w:r>
      <w:r w:rsidRPr="008250AC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  <w:lang w:val="kk-KZ"/>
        </w:rPr>
        <w:t xml:space="preserve">Ұсынылатын жобаның бірсабақ  бейнеролигін ұсыну қажет. </w:t>
      </w:r>
    </w:p>
    <w:p w:rsidR="001D72E3" w:rsidRPr="001D72E3" w:rsidRDefault="001D72E3" w:rsidP="001D72E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8250AC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  <w:lang w:val="kk-KZ"/>
        </w:rPr>
        <w:t>19. Материал</w:t>
      </w:r>
      <w:r w:rsidR="00E23135" w:rsidRPr="008250AC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  <w:lang w:val="kk-KZ"/>
        </w:rPr>
        <w:t>дар</w:t>
      </w:r>
      <w:r w:rsidRPr="008250AC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  <w:lang w:val="kk-KZ"/>
        </w:rPr>
        <w:t xml:space="preserve"> қағаз және электрондық нұсқада ұсыныл</w:t>
      </w:r>
      <w:r w:rsidR="00E23135" w:rsidRPr="008250AC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  <w:lang w:val="kk-KZ"/>
        </w:rPr>
        <w:t>у қажет</w:t>
      </w:r>
      <w:r w:rsidRPr="008250AC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  <w:lang w:val="kk-KZ"/>
        </w:rPr>
        <w:t>.</w:t>
      </w:r>
    </w:p>
    <w:p w:rsidR="00B82357" w:rsidRPr="008250AC" w:rsidRDefault="0043361A" w:rsidP="00B8235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8250AC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B82357" w:rsidRPr="008250AC" w:rsidRDefault="00B82357" w:rsidP="0043361A">
      <w:pPr>
        <w:spacing w:after="0" w:line="240" w:lineRule="auto"/>
        <w:ind w:firstLine="555"/>
        <w:rPr>
          <w:rFonts w:ascii="Times New Roman" w:hAnsi="Times New Roman"/>
          <w:b/>
          <w:sz w:val="28"/>
          <w:szCs w:val="28"/>
          <w:lang w:val="kk-KZ"/>
        </w:rPr>
      </w:pPr>
    </w:p>
    <w:p w:rsidR="0043361A" w:rsidRPr="008250AC" w:rsidRDefault="0043361A" w:rsidP="0043361A">
      <w:pPr>
        <w:spacing w:after="0" w:line="240" w:lineRule="auto"/>
        <w:ind w:firstLine="555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3361A" w:rsidRPr="008250AC" w:rsidRDefault="0043361A" w:rsidP="0043361A">
      <w:pPr>
        <w:spacing w:after="0" w:line="240" w:lineRule="auto"/>
        <w:ind w:firstLine="555"/>
        <w:rPr>
          <w:rFonts w:ascii="Times New Roman" w:hAnsi="Times New Roman"/>
          <w:sz w:val="28"/>
          <w:szCs w:val="28"/>
          <w:lang w:val="kk-KZ"/>
        </w:rPr>
      </w:pPr>
    </w:p>
    <w:p w:rsidR="0043361A" w:rsidRPr="008250AC" w:rsidRDefault="0043361A" w:rsidP="0043361A">
      <w:pPr>
        <w:spacing w:after="0" w:line="240" w:lineRule="auto"/>
        <w:ind w:firstLine="555"/>
        <w:rPr>
          <w:rFonts w:ascii="Times New Roman" w:hAnsi="Times New Roman"/>
          <w:sz w:val="28"/>
          <w:szCs w:val="28"/>
          <w:lang w:val="kk-KZ"/>
        </w:rPr>
      </w:pPr>
    </w:p>
    <w:p w:rsidR="007A0554" w:rsidRPr="008250AC" w:rsidRDefault="007A0554" w:rsidP="000E555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sectPr w:rsidR="007A0554" w:rsidRPr="008250AC" w:rsidSect="00D4447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7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28EA61F2"/>
    <w:multiLevelType w:val="hybridMultilevel"/>
    <w:tmpl w:val="0810A1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5555"/>
    <w:rsid w:val="0005711F"/>
    <w:rsid w:val="00062026"/>
    <w:rsid w:val="000744D2"/>
    <w:rsid w:val="000870A4"/>
    <w:rsid w:val="00092E76"/>
    <w:rsid w:val="000A523E"/>
    <w:rsid w:val="000B234A"/>
    <w:rsid w:val="000B2CC2"/>
    <w:rsid w:val="000E5555"/>
    <w:rsid w:val="000F33B3"/>
    <w:rsid w:val="001256A9"/>
    <w:rsid w:val="00144D41"/>
    <w:rsid w:val="001C5E69"/>
    <w:rsid w:val="001D72E3"/>
    <w:rsid w:val="001E45C4"/>
    <w:rsid w:val="001F45BE"/>
    <w:rsid w:val="0020364F"/>
    <w:rsid w:val="00267654"/>
    <w:rsid w:val="00280332"/>
    <w:rsid w:val="00307446"/>
    <w:rsid w:val="00312699"/>
    <w:rsid w:val="0031564A"/>
    <w:rsid w:val="00324408"/>
    <w:rsid w:val="003445E0"/>
    <w:rsid w:val="003604D1"/>
    <w:rsid w:val="003605E8"/>
    <w:rsid w:val="003622FF"/>
    <w:rsid w:val="0038653A"/>
    <w:rsid w:val="003C3A4D"/>
    <w:rsid w:val="003F7437"/>
    <w:rsid w:val="00401742"/>
    <w:rsid w:val="0043361A"/>
    <w:rsid w:val="004342D6"/>
    <w:rsid w:val="004F3113"/>
    <w:rsid w:val="00547B6A"/>
    <w:rsid w:val="00581901"/>
    <w:rsid w:val="005B4BCD"/>
    <w:rsid w:val="005C162C"/>
    <w:rsid w:val="005C4565"/>
    <w:rsid w:val="005E7AC9"/>
    <w:rsid w:val="00605FDA"/>
    <w:rsid w:val="006972CF"/>
    <w:rsid w:val="006C0CF5"/>
    <w:rsid w:val="006D6045"/>
    <w:rsid w:val="007A0554"/>
    <w:rsid w:val="007B6ED7"/>
    <w:rsid w:val="00815935"/>
    <w:rsid w:val="00823632"/>
    <w:rsid w:val="008250AC"/>
    <w:rsid w:val="008366F9"/>
    <w:rsid w:val="008518A7"/>
    <w:rsid w:val="00887710"/>
    <w:rsid w:val="008B5709"/>
    <w:rsid w:val="009A4A23"/>
    <w:rsid w:val="009A68D8"/>
    <w:rsid w:val="00A11046"/>
    <w:rsid w:val="00A118D6"/>
    <w:rsid w:val="00A27163"/>
    <w:rsid w:val="00A41979"/>
    <w:rsid w:val="00A445FC"/>
    <w:rsid w:val="00A802AA"/>
    <w:rsid w:val="00B82357"/>
    <w:rsid w:val="00BC4EFA"/>
    <w:rsid w:val="00BE005A"/>
    <w:rsid w:val="00C80F59"/>
    <w:rsid w:val="00D44475"/>
    <w:rsid w:val="00DE397F"/>
    <w:rsid w:val="00E04B67"/>
    <w:rsid w:val="00E23135"/>
    <w:rsid w:val="00E36E7B"/>
    <w:rsid w:val="00E42C67"/>
    <w:rsid w:val="00E63BF9"/>
    <w:rsid w:val="00EA6F4C"/>
    <w:rsid w:val="00EE67F4"/>
    <w:rsid w:val="00F044D1"/>
    <w:rsid w:val="00F16B5F"/>
    <w:rsid w:val="00F55785"/>
    <w:rsid w:val="00FC3BF8"/>
    <w:rsid w:val="00FD0922"/>
    <w:rsid w:val="00FD634F"/>
    <w:rsid w:val="00FE7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6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E5555"/>
  </w:style>
  <w:style w:type="paragraph" w:styleId="a3">
    <w:name w:val="List Paragraph"/>
    <w:basedOn w:val="a"/>
    <w:uiPriority w:val="34"/>
    <w:qFormat/>
    <w:rsid w:val="002036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D7878-F4E7-4CBD-A4D4-700701DC6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4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Сапарова</dc:creator>
  <cp:lastModifiedBy>Evgenia</cp:lastModifiedBy>
  <cp:revision>17</cp:revision>
  <cp:lastPrinted>2017-05-02T10:51:00Z</cp:lastPrinted>
  <dcterms:created xsi:type="dcterms:W3CDTF">2017-05-03T02:20:00Z</dcterms:created>
  <dcterms:modified xsi:type="dcterms:W3CDTF">2017-05-11T06:23:00Z</dcterms:modified>
</cp:coreProperties>
</file>