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39" w:rsidRDefault="00B12687">
      <w:pPr>
        <w:pStyle w:val="a3"/>
        <w:shd w:val="clear" w:color="auto" w:fill="F4F4F4"/>
        <w:spacing w:beforeAutospacing="0" w:after="210" w:afterAutospacing="0"/>
        <w:jc w:val="center"/>
      </w:pPr>
      <w:bookmarkStart w:id="0" w:name="_GoBack"/>
      <w:bookmarkEnd w:id="0"/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5560060</wp:posOffset>
            </wp:positionH>
            <wp:positionV relativeFrom="paragraph">
              <wp:posOffset>57785</wp:posOffset>
            </wp:positionV>
            <wp:extent cx="1102360" cy="951865"/>
            <wp:effectExtent l="0" t="0" r="2540" b="635"/>
            <wp:wrapNone/>
            <wp:docPr id="4" name="Изображение 4" descr="ОО Интеллектуальный центр Инновационнное образов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ОО Интеллектуальный центр Инновационнное образование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289560</wp:posOffset>
            </wp:positionV>
            <wp:extent cx="2703830" cy="582930"/>
            <wp:effectExtent l="0" t="0" r="1270" b="7620"/>
            <wp:wrapNone/>
            <wp:docPr id="2" name="Изображение 17" descr="инновационное образование 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7" descr="инновационное образование лого"/>
                    <pic:cNvPicPr>
                      <a:picLocks noChangeAspect="1"/>
                    </pic:cNvPicPr>
                  </pic:nvPicPr>
                  <pic:blipFill>
                    <a:blip r:embed="rId8">
                      <a:lum bright="-23999"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3830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FFFF"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93345</wp:posOffset>
            </wp:positionH>
            <wp:positionV relativeFrom="paragraph">
              <wp:posOffset>124460</wp:posOffset>
            </wp:positionV>
            <wp:extent cx="909320" cy="922655"/>
            <wp:effectExtent l="0" t="0" r="5080" b="10795"/>
            <wp:wrapNone/>
            <wp:docPr id="3" name="Изображение 3" descr="логотип казахстанские предметные олимпиад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логотип казахстанские предметные олимпиад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0932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center"/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center"/>
      </w:pP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126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-833755</wp:posOffset>
                </wp:positionH>
                <wp:positionV relativeFrom="paragraph">
                  <wp:posOffset>55245</wp:posOffset>
                </wp:positionV>
                <wp:extent cx="7122160" cy="21590"/>
                <wp:effectExtent l="0" t="4445" r="2540" b="12065"/>
                <wp:wrapNone/>
                <wp:docPr id="1" name="Прямое соединени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6380" y="1183640"/>
                          <a:ext cx="7122160" cy="215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flip:y;margin-left:-65.65pt;margin-top:4.35pt;height:1.7pt;width:560.8pt;z-index:251658240;mso-width-relative:page;mso-height-relative:page;" filled="f" stroked="t" coordsize="21600,21600" o:gfxdata="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I5qc2AAAAAkBAAAPAAAAAAAAAAEAIAAAACIAAABkcnMvZG93bnJldi54bWxQSwECFAAU&#10;AAAACACHTuJAJRihF/EBAACOAwAADgAAAAAAAAABACAAAAAnAQAAZHJzL2Uyb0RvYy54bWxQSwUG&#10;AAAAAAYABgBZAQAAig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12687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ИНФОРМАЦИОННОЕ ПИСЬМО</w:t>
      </w:r>
    </w:p>
    <w:p w:rsidR="00BB7A39" w:rsidRDefault="00BB7A39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B7A39" w:rsidRDefault="00B12687">
      <w:pPr>
        <w:pStyle w:val="a5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Обобщение передового педагогического опыта </w:t>
      </w:r>
    </w:p>
    <w:p w:rsidR="00BB7A39" w:rsidRDefault="00B12687">
      <w:pPr>
        <w:pStyle w:val="a5"/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и внесение лучших педагогов в «Банк педагогического опыта»</w:t>
      </w:r>
    </w:p>
    <w:p w:rsidR="00BB7A39" w:rsidRDefault="00BB7A39">
      <w:pPr>
        <w:pStyle w:val="a5"/>
        <w:jc w:val="center"/>
        <w:rPr>
          <w:rFonts w:cs="Times New Roman"/>
          <w:b/>
          <w:bCs/>
          <w:sz w:val="28"/>
          <w:szCs w:val="28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с выдачей свидетельств</w:t>
      </w:r>
      <w:proofErr w:type="gramStart"/>
      <w:r>
        <w:rPr>
          <w:b/>
          <w:bCs/>
          <w:i/>
          <w:iCs/>
          <w:sz w:val="28"/>
          <w:szCs w:val="28"/>
          <w:lang w:val="ru-RU"/>
        </w:rPr>
        <w:t xml:space="preserve"> ,</w:t>
      </w:r>
      <w:proofErr w:type="gramEnd"/>
      <w:r>
        <w:rPr>
          <w:b/>
          <w:bCs/>
          <w:i/>
          <w:iCs/>
          <w:sz w:val="28"/>
          <w:szCs w:val="28"/>
          <w:lang w:val="ru-RU"/>
        </w:rPr>
        <w:t xml:space="preserve"> сертификатов, нагрудных знаков отличия.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sz w:val="28"/>
          <w:szCs w:val="28"/>
          <w:lang w:val="ru-RU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ind w:firstLineChars="350" w:firstLine="98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Стоимость участия от 5.000 до 20.000 </w:t>
      </w:r>
      <w:proofErr w:type="spellStart"/>
      <w:r>
        <w:rPr>
          <w:sz w:val="28"/>
          <w:szCs w:val="28"/>
          <w:lang w:val="ru-RU"/>
        </w:rPr>
        <w:t>тг</w:t>
      </w:r>
      <w:proofErr w:type="spellEnd"/>
      <w:r>
        <w:rPr>
          <w:sz w:val="28"/>
          <w:szCs w:val="28"/>
          <w:lang w:val="ru-RU"/>
        </w:rPr>
        <w:t>. (пакет «Эконом», пакет «Люкс»)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</w:t>
      </w:r>
      <w:r w:rsidRPr="00B12687"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Материалы принимаются на электронную почту </w:t>
      </w:r>
      <w:r w:rsidR="00FA7186">
        <w:fldChar w:fldCharType="begin"/>
      </w:r>
      <w:r w:rsidR="00FA7186" w:rsidRPr="00FA7186">
        <w:rPr>
          <w:lang w:val="ru-RU"/>
        </w:rPr>
        <w:instrText xml:space="preserve"> </w:instrText>
      </w:r>
      <w:r w:rsidR="00FA7186">
        <w:instrText>HYPERLINK</w:instrText>
      </w:r>
      <w:r w:rsidR="00FA7186" w:rsidRPr="00FA7186">
        <w:rPr>
          <w:lang w:val="ru-RU"/>
        </w:rPr>
        <w:instrText xml:space="preserve"> "</w:instrText>
      </w:r>
      <w:r w:rsidR="00FA7186">
        <w:instrText>mailto</w:instrText>
      </w:r>
      <w:r w:rsidR="00FA7186" w:rsidRPr="00FA7186">
        <w:rPr>
          <w:lang w:val="ru-RU"/>
        </w:rPr>
        <w:instrText>:</w:instrText>
      </w:r>
      <w:r w:rsidR="00FA7186">
        <w:instrText>info</w:instrText>
      </w:r>
      <w:r w:rsidR="00FA7186" w:rsidRPr="00FA7186">
        <w:rPr>
          <w:lang w:val="ru-RU"/>
        </w:rPr>
        <w:instrText>@</w:instrText>
      </w:r>
      <w:r w:rsidR="00FA7186">
        <w:instrText>e</w:instrText>
      </w:r>
      <w:r w:rsidR="00FA7186" w:rsidRPr="00FA7186">
        <w:rPr>
          <w:lang w:val="ru-RU"/>
        </w:rPr>
        <w:instrText>-</w:instrText>
      </w:r>
      <w:r w:rsidR="00FA7186">
        <w:instrText>edu</w:instrText>
      </w:r>
      <w:r w:rsidR="00FA7186" w:rsidRPr="00FA7186">
        <w:rPr>
          <w:lang w:val="ru-RU"/>
        </w:rPr>
        <w:instrText>.</w:instrText>
      </w:r>
      <w:r w:rsidR="00FA7186">
        <w:instrText>kz</w:instrText>
      </w:r>
      <w:r w:rsidR="00FA7186" w:rsidRPr="00FA7186">
        <w:rPr>
          <w:lang w:val="ru-RU"/>
        </w:rPr>
        <w:instrText xml:space="preserve">" </w:instrText>
      </w:r>
      <w:r w:rsidR="00FA7186">
        <w:fldChar w:fldCharType="separate"/>
      </w:r>
      <w:r>
        <w:rPr>
          <w:rStyle w:val="a4"/>
          <w:sz w:val="28"/>
          <w:szCs w:val="28"/>
        </w:rPr>
        <w:t>info</w:t>
      </w:r>
      <w:r w:rsidRPr="00B12687">
        <w:rPr>
          <w:rStyle w:val="a4"/>
          <w:sz w:val="28"/>
          <w:szCs w:val="28"/>
          <w:lang w:val="ru-RU"/>
        </w:rPr>
        <w:t>@</w:t>
      </w:r>
      <w:r>
        <w:rPr>
          <w:rStyle w:val="a4"/>
          <w:sz w:val="28"/>
          <w:szCs w:val="28"/>
        </w:rPr>
        <w:t>e</w:t>
      </w:r>
      <w:r w:rsidRPr="00B12687">
        <w:rPr>
          <w:rStyle w:val="a4"/>
          <w:sz w:val="28"/>
          <w:szCs w:val="28"/>
          <w:lang w:val="ru-RU"/>
        </w:rPr>
        <w:t>-</w:t>
      </w:r>
      <w:proofErr w:type="spellStart"/>
      <w:r>
        <w:rPr>
          <w:rStyle w:val="a4"/>
          <w:sz w:val="28"/>
          <w:szCs w:val="28"/>
        </w:rPr>
        <w:t>edu</w:t>
      </w:r>
      <w:proofErr w:type="spellEnd"/>
      <w:r w:rsidRPr="00B12687">
        <w:rPr>
          <w:rStyle w:val="a4"/>
          <w:sz w:val="28"/>
          <w:szCs w:val="28"/>
          <w:lang w:val="ru-RU"/>
        </w:rPr>
        <w:t>.</w:t>
      </w:r>
      <w:proofErr w:type="spellStart"/>
      <w:r>
        <w:rPr>
          <w:rStyle w:val="a4"/>
          <w:sz w:val="28"/>
          <w:szCs w:val="28"/>
        </w:rPr>
        <w:t>kz</w:t>
      </w:r>
      <w:proofErr w:type="spellEnd"/>
      <w:r w:rsidR="00FA7186">
        <w:rPr>
          <w:rStyle w:val="a4"/>
          <w:sz w:val="28"/>
          <w:szCs w:val="28"/>
        </w:rPr>
        <w:fldChar w:fldCharType="end"/>
      </w:r>
      <w:r>
        <w:rPr>
          <w:sz w:val="28"/>
          <w:szCs w:val="28"/>
          <w:lang w:val="ru-RU"/>
        </w:rPr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firstLineChars="550" w:firstLine="1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 15.02 до 25.05 2019 года согласно, Положения.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Заседание комиссии в течение месяца после подачи материала.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firstLineChars="300" w:firstLine="8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Выдача наградных материалов в течение 15 дней после заседания комиссии.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sz w:val="28"/>
          <w:szCs w:val="28"/>
          <w:lang w:val="ru-RU"/>
        </w:rPr>
      </w:pPr>
      <w:r w:rsidRPr="00B12687">
        <w:rPr>
          <w:b/>
          <w:bCs/>
          <w:sz w:val="28"/>
          <w:szCs w:val="28"/>
          <w:lang w:val="ru-RU"/>
        </w:rPr>
        <w:t>ПОЛОЖЕНИЕ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center"/>
        <w:rPr>
          <w:b/>
          <w:bCs/>
          <w:sz w:val="28"/>
          <w:szCs w:val="28"/>
          <w:lang w:val="ru-RU"/>
        </w:rPr>
      </w:pPr>
      <w:r w:rsidRPr="00B12687">
        <w:rPr>
          <w:b/>
          <w:bCs/>
          <w:sz w:val="28"/>
          <w:szCs w:val="28"/>
          <w:lang w:val="ru-RU"/>
        </w:rPr>
        <w:t xml:space="preserve">об обобщении инновационного и передового педагогического опыта и процедуре внесения </w:t>
      </w:r>
      <w:r>
        <w:rPr>
          <w:b/>
          <w:bCs/>
          <w:sz w:val="28"/>
          <w:szCs w:val="28"/>
          <w:lang w:val="ru-RU"/>
        </w:rPr>
        <w:t xml:space="preserve">в </w:t>
      </w:r>
      <w:r w:rsidRPr="00B12687">
        <w:rPr>
          <w:b/>
          <w:bCs/>
          <w:sz w:val="28"/>
          <w:szCs w:val="28"/>
          <w:lang w:val="ru-RU"/>
        </w:rPr>
        <w:t>«Банк педагогического опыта»</w:t>
      </w:r>
    </w:p>
    <w:p w:rsidR="00BB7A39" w:rsidRDefault="00B12687">
      <w:pPr>
        <w:pStyle w:val="a3"/>
        <w:numPr>
          <w:ilvl w:val="0"/>
          <w:numId w:val="1"/>
        </w:numPr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 xml:space="preserve"> </w:t>
      </w:r>
      <w:proofErr w:type="spellStart"/>
      <w:r>
        <w:t>Общ</w:t>
      </w:r>
      <w:proofErr w:type="spellEnd"/>
      <w:r>
        <w:rPr>
          <w:lang w:val="ru-RU"/>
        </w:rPr>
        <w:t>е</w:t>
      </w:r>
      <w:r>
        <w:t xml:space="preserve">е </w:t>
      </w:r>
      <w:proofErr w:type="spellStart"/>
      <w:r>
        <w:t>положени</w:t>
      </w:r>
      <w:proofErr w:type="spellEnd"/>
      <w:r>
        <w:rPr>
          <w:lang w:val="ru-RU"/>
        </w:rPr>
        <w:t>е</w:t>
      </w:r>
      <w: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Настоящее Положение определяет порядок изучения, обобщения, распространения и внесения инновационного и передового педагогического опыта в «Банк педагогического опыта».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Передовой педагогический опыт - опыт, отвечающий современным требованиям, открывающий возможности постоянного совершенствования, оригинальный по содержанию, логике, методам, приемам - образец педагогической деятельности, приносящий лучшие по сравнению с массовой практикой результаты.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«Банк педагогического опыта» педагогического сообщества Республики </w:t>
      </w:r>
      <w:r>
        <w:rPr>
          <w:lang w:val="ru-RU"/>
        </w:rPr>
        <w:t>Казахстан</w:t>
      </w:r>
      <w:r w:rsidRPr="00B12687">
        <w:rPr>
          <w:lang w:val="ru-RU"/>
        </w:rPr>
        <w:t xml:space="preserve"> формируется в </w:t>
      </w:r>
      <w:r>
        <w:rPr>
          <w:lang w:val="ru-RU"/>
        </w:rPr>
        <w:t>интеллектуальном центре «Инновационное образование»</w:t>
      </w:r>
      <w:r w:rsidRPr="00B12687">
        <w:rPr>
          <w:lang w:val="ru-RU"/>
        </w:rPr>
        <w:t xml:space="preserve"> </w:t>
      </w:r>
      <w:r>
        <w:rPr>
          <w:lang w:val="ru-RU"/>
        </w:rPr>
        <w:t xml:space="preserve"> на сайте </w:t>
      </w:r>
      <w:r w:rsidR="00FA7186">
        <w:fldChar w:fldCharType="begin"/>
      </w:r>
      <w:r w:rsidR="00FA7186" w:rsidRPr="00FA7186">
        <w:rPr>
          <w:lang w:val="ru-RU"/>
        </w:rPr>
        <w:instrText xml:space="preserve"> </w:instrText>
      </w:r>
      <w:r w:rsidR="00FA7186">
        <w:instrText>HYPERLINK</w:instrText>
      </w:r>
      <w:r w:rsidR="00FA7186" w:rsidRPr="00FA7186">
        <w:rPr>
          <w:lang w:val="ru-RU"/>
        </w:rPr>
        <w:instrText xml:space="preserve"> "</w:instrText>
      </w:r>
      <w:r w:rsidR="00FA7186">
        <w:instrText>http</w:instrText>
      </w:r>
      <w:r w:rsidR="00FA7186" w:rsidRPr="00FA7186">
        <w:rPr>
          <w:lang w:val="ru-RU"/>
        </w:rPr>
        <w:instrText>://</w:instrText>
      </w:r>
      <w:r w:rsidR="00FA7186">
        <w:instrText>www</w:instrText>
      </w:r>
      <w:r w:rsidR="00FA7186" w:rsidRPr="00FA7186">
        <w:rPr>
          <w:lang w:val="ru-RU"/>
        </w:rPr>
        <w:instrText>.</w:instrText>
      </w:r>
      <w:r w:rsidR="00FA7186">
        <w:instrText>e</w:instrText>
      </w:r>
      <w:r w:rsidR="00FA7186" w:rsidRPr="00FA7186">
        <w:rPr>
          <w:lang w:val="ru-RU"/>
        </w:rPr>
        <w:instrText>-</w:instrText>
      </w:r>
      <w:r w:rsidR="00FA7186">
        <w:instrText>edu</w:instrText>
      </w:r>
      <w:r w:rsidR="00FA7186" w:rsidRPr="00FA7186">
        <w:rPr>
          <w:lang w:val="ru-RU"/>
        </w:rPr>
        <w:instrText>.</w:instrText>
      </w:r>
      <w:r w:rsidR="00FA7186">
        <w:instrText>kz</w:instrText>
      </w:r>
      <w:r w:rsidR="00FA7186" w:rsidRPr="00FA7186">
        <w:rPr>
          <w:lang w:val="ru-RU"/>
        </w:rPr>
        <w:instrText xml:space="preserve">" </w:instrText>
      </w:r>
      <w:r w:rsidR="00FA7186">
        <w:fldChar w:fldCharType="separate"/>
      </w:r>
      <w:r>
        <w:rPr>
          <w:rStyle w:val="a4"/>
        </w:rPr>
        <w:t>www</w:t>
      </w:r>
      <w:r w:rsidRPr="00B12687">
        <w:rPr>
          <w:rStyle w:val="a4"/>
          <w:lang w:val="ru-RU"/>
        </w:rPr>
        <w:t>.</w:t>
      </w:r>
      <w:r>
        <w:rPr>
          <w:rStyle w:val="a4"/>
        </w:rPr>
        <w:t>e</w:t>
      </w:r>
      <w:r w:rsidRPr="00B12687">
        <w:rPr>
          <w:rStyle w:val="a4"/>
          <w:lang w:val="ru-RU"/>
        </w:rPr>
        <w:t>-</w:t>
      </w:r>
      <w:proofErr w:type="spellStart"/>
      <w:r>
        <w:rPr>
          <w:rStyle w:val="a4"/>
        </w:rPr>
        <w:t>edu</w:t>
      </w:r>
      <w:proofErr w:type="spellEnd"/>
      <w:r w:rsidRPr="00B12687">
        <w:rPr>
          <w:rStyle w:val="a4"/>
          <w:lang w:val="ru-RU"/>
        </w:rPr>
        <w:t>.</w:t>
      </w:r>
      <w:proofErr w:type="spellStart"/>
      <w:r>
        <w:rPr>
          <w:rStyle w:val="a4"/>
        </w:rPr>
        <w:t>kz</w:t>
      </w:r>
      <w:proofErr w:type="spellEnd"/>
      <w:r w:rsidR="00FA7186">
        <w:rPr>
          <w:rStyle w:val="a4"/>
        </w:rPr>
        <w:fldChar w:fldCharType="end"/>
      </w:r>
      <w:r>
        <w:rPr>
          <w:lang w:val="ru-RU"/>
        </w:rPr>
        <w:t xml:space="preserve"> </w:t>
      </w:r>
    </w:p>
    <w:p w:rsidR="00BB7A39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Цель формирования «Банка педагогического опыта» - обобщение и распространение инновационного и передового педагогического опыта</w:t>
      </w:r>
      <w:r>
        <w:rPr>
          <w:lang w:val="ru-RU"/>
        </w:rPr>
        <w:t xml:space="preserve">. </w:t>
      </w:r>
    </w:p>
    <w:p w:rsidR="00BB7A39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proofErr w:type="spellStart"/>
      <w:r>
        <w:t>Уровни</w:t>
      </w:r>
      <w:proofErr w:type="spellEnd"/>
      <w:r>
        <w:t xml:space="preserve"> </w:t>
      </w:r>
      <w:proofErr w:type="spellStart"/>
      <w:r>
        <w:t>передового</w:t>
      </w:r>
      <w:proofErr w:type="spellEnd"/>
      <w:r>
        <w:t xml:space="preserve"> </w:t>
      </w:r>
      <w:proofErr w:type="spellStart"/>
      <w:r>
        <w:t>педагогического</w:t>
      </w:r>
      <w:proofErr w:type="spellEnd"/>
      <w:r>
        <w:t xml:space="preserve"> </w:t>
      </w:r>
      <w:proofErr w:type="spellStart"/>
      <w:r>
        <w:t>опыта</w:t>
      </w:r>
      <w:proofErr w:type="spellEnd"/>
      <w:r>
        <w:t>: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репродуктивный (учитель работает по чужой методике, гибко использует ее, достигает высоких результатов в учебно-воспитательном процессе с наименьшими затратами труда);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lastRenderedPageBreak/>
        <w:t>- репродуктивно - рационализаторский (учитель выдвигает свои идеи и воплощает их в конкретной системе учебно-воспитательного процесса).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</w:pPr>
      <w:r>
        <w:rPr>
          <w:lang w:val="ru-RU"/>
        </w:rPr>
        <w:t>- п</w:t>
      </w:r>
      <w:proofErr w:type="spellStart"/>
      <w:r>
        <w:t>едагог</w:t>
      </w:r>
      <w:proofErr w:type="spellEnd"/>
      <w:r>
        <w:rPr>
          <w:lang w:val="ru-RU"/>
        </w:rPr>
        <w:t xml:space="preserve"> </w:t>
      </w:r>
      <w:r>
        <w:t>-</w:t>
      </w:r>
      <w:r>
        <w:rPr>
          <w:lang w:val="ru-RU"/>
        </w:rPr>
        <w:t xml:space="preserve"> </w:t>
      </w:r>
      <w:proofErr w:type="spellStart"/>
      <w:r>
        <w:t>новатор</w:t>
      </w:r>
      <w:proofErr w:type="spellEnd"/>
    </w:p>
    <w:p w:rsidR="00BB7A39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Передовой педагогический опыт обобщается на добровольной </w:t>
      </w:r>
      <w:r>
        <w:rPr>
          <w:lang w:val="ru-RU"/>
        </w:rPr>
        <w:t xml:space="preserve">платной </w:t>
      </w:r>
      <w:r w:rsidRPr="00B12687">
        <w:rPr>
          <w:lang w:val="ru-RU"/>
        </w:rPr>
        <w:t xml:space="preserve">основе.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Авторами материалов, представляемых для обобщения и внесения в «Банк педагогического опыта», могут быть: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педагогические и руководящие работники учреждений дошкольного, общего, дополнительного образования;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педагогические коллективы и творческие профессиональные объединения образовательных учреждений дошкольного, общего, дополнительного образования;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победители и призеры конкурсов профессионального мастерства. </w:t>
      </w:r>
    </w:p>
    <w:p w:rsidR="00BB7A39" w:rsidRDefault="00B12687">
      <w:pPr>
        <w:pStyle w:val="a3"/>
        <w:numPr>
          <w:ilvl w:val="0"/>
          <w:numId w:val="1"/>
        </w:numPr>
        <w:shd w:val="clear" w:color="auto" w:fill="F4F4F4"/>
        <w:spacing w:beforeAutospacing="0" w:after="210" w:afterAutospacing="0"/>
        <w:jc w:val="both"/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педагогического</w:t>
      </w:r>
      <w:proofErr w:type="spellEnd"/>
      <w:r>
        <w:t xml:space="preserve"> </w:t>
      </w:r>
      <w:proofErr w:type="spellStart"/>
      <w:r>
        <w:t>опыта</w:t>
      </w:r>
      <w:proofErr w:type="spellEnd"/>
      <w:r>
        <w:t xml:space="preserve">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Актуальность, то есть соответствие социальному заказу государства, общества; профессиональным интересам педагогической общественности.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Научность, то есть соответствие основополагающим положениям педагогики, психологии, методики. </w:t>
      </w:r>
    </w:p>
    <w:p w:rsidR="00BB7A39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proofErr w:type="spellStart"/>
      <w:r>
        <w:t>Высокая</w:t>
      </w:r>
      <w:proofErr w:type="spellEnd"/>
      <w:r>
        <w:t xml:space="preserve"> </w:t>
      </w:r>
      <w:proofErr w:type="spellStart"/>
      <w:r>
        <w:t>результативность</w:t>
      </w:r>
      <w:proofErr w:type="spellEnd"/>
      <w:r>
        <w:t xml:space="preserve">: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- уровня знаний обучающихся;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>- личностного развития обучающихс</w:t>
      </w:r>
      <w:proofErr w:type="gramStart"/>
      <w:r w:rsidRPr="00FA7186">
        <w:rPr>
          <w:lang w:val="ru-RU"/>
        </w:rPr>
        <w:t>я(</w:t>
      </w:r>
      <w:proofErr w:type="gramEnd"/>
      <w:r w:rsidRPr="00FA7186">
        <w:rPr>
          <w:lang w:val="ru-RU"/>
        </w:rPr>
        <w:t xml:space="preserve">воспитанников); 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>- уровня воспитанности обучающихся (воспитанников);</w:t>
      </w:r>
    </w:p>
    <w:p w:rsidR="00BB7A39" w:rsidRPr="00FA7186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FA7186">
        <w:rPr>
          <w:lang w:val="ru-RU"/>
        </w:rPr>
        <w:t xml:space="preserve"> - личностного профессионального развития педагога;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в методическом и научно-методическом обеспечении учебно-воспитательного процесса;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в совершенствовании методической работы и управленческой деятельности. </w:t>
      </w:r>
    </w:p>
    <w:p w:rsidR="00BB7A39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</w:pPr>
      <w:proofErr w:type="spellStart"/>
      <w:r>
        <w:t>Новизна</w:t>
      </w:r>
      <w:proofErr w:type="spellEnd"/>
      <w: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- разработка оригинальных моделей образовательных систем, авторских технологий организации учебного процесса, новых средств обучения и правил их применения, постановка и решение новых педагогических задач;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в рационализации, усовершенствовании отдельных сторон педагогического труда;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в комбинации элементов известных методик.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Оптимальность, то есть достижение более высоких результатов при экономной затрате сил и времени. 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Стабильность определяется через подтверждение эффективности опыта при некотором изменении условий, через достижение устойчивых положительных результатов на протяжении длительного времени.</w:t>
      </w:r>
    </w:p>
    <w:p w:rsidR="00BB7A39" w:rsidRPr="00B12687" w:rsidRDefault="00B12687">
      <w:pPr>
        <w:pStyle w:val="a3"/>
        <w:numPr>
          <w:ilvl w:val="1"/>
          <w:numId w:val="1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Практическая значимость, возможность использования опыта в массовой практике.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color w:val="333333"/>
          <w:lang w:val="ru-RU"/>
        </w:rPr>
      </w:pPr>
      <w:r>
        <w:rPr>
          <w:lang w:val="ru-RU"/>
        </w:rPr>
        <w:lastRenderedPageBreak/>
        <w:t>3.</w:t>
      </w:r>
      <w:r w:rsidRPr="00B12687">
        <w:rPr>
          <w:lang w:val="ru-RU"/>
        </w:rPr>
        <w:t>Формы изучения, обобщения и распространения передового педагогического опыта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Наиболее продуктивными формами распространения опыта являются: - научно-методические, научно-практические конференции, педагогические чтения; - публичные творческие отчеты; </w:t>
      </w:r>
      <w:proofErr w:type="gramStart"/>
      <w:r w:rsidRPr="00B12687">
        <w:rPr>
          <w:lang w:val="ru-RU"/>
        </w:rPr>
        <w:t>-м</w:t>
      </w:r>
      <w:proofErr w:type="gramEnd"/>
      <w:r w:rsidRPr="00B12687">
        <w:rPr>
          <w:lang w:val="ru-RU"/>
        </w:rPr>
        <w:t xml:space="preserve">етодические выставки; - профессиональные конкурсы; - публикации; - мастер-классы; - открытые уроки; - показ видеофильмов с записью уроков, занятий, внеклассных мероприятий, непосредственно образовательной деятельности; - курсы повышения квалификации; - семинары; - тематические консультации; - педагогические мастерские и т.д. Каждая форма работы по изучению, обобщению и распространению педагогического опыта предлагает использование самых разнообразных методов.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4.</w:t>
      </w:r>
      <w:r w:rsidRPr="00B12687">
        <w:rPr>
          <w:lang w:val="ru-RU"/>
        </w:rPr>
        <w:t xml:space="preserve">Порядок работы по изучению, обобщению и внесению передового педагогического опыта в  банк данных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4.1. Первый этап: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4.1.1. Выявление, изучение, представление и обобщение опыта может </w:t>
      </w:r>
      <w:proofErr w:type="gramStart"/>
      <w:r w:rsidRPr="00B12687">
        <w:rPr>
          <w:lang w:val="ru-RU"/>
        </w:rPr>
        <w:t>проводится</w:t>
      </w:r>
      <w:proofErr w:type="gramEnd"/>
      <w:r w:rsidRPr="00B12687">
        <w:rPr>
          <w:lang w:val="ru-RU"/>
        </w:rPr>
        <w:t xml:space="preserve"> на уровне ОО, методическим объединением, творческой группой педагогов под руководством заместителя директора или творческой группы педагогов.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4.1.2. По результатам представления и обобщения опыта принимается решение об изучении, представлении и обобщении опыта на методическом Совете 00 или методическом объединении педагогов .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4.1.3. Заместитель директора 00 и/или руководитель </w:t>
      </w:r>
      <w:r>
        <w:rPr>
          <w:lang w:val="ru-RU"/>
        </w:rPr>
        <w:t>Ш</w:t>
      </w:r>
      <w:r w:rsidRPr="00B12687">
        <w:rPr>
          <w:lang w:val="ru-RU"/>
        </w:rPr>
        <w:t xml:space="preserve">МО в соответствии с критериями (п.2), готовит рецензию (представление) об уровне обобщения опыта и формах его распространения.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 Второй этап.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4.2.1. Для обобщения (с последующим внесением в «Банк педагогического опыта») педагогический опыт может быть рекомендован заместителем директора 00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4.2.2. Для изучения, обобщения и внесения передового педагогического опыта в банк данных необходимо представить следующие материалы: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заявку  (приложение 1);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- фото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- рекомендация (представление</w:t>
      </w:r>
      <w:r>
        <w:rPr>
          <w:lang w:val="ru-RU"/>
        </w:rPr>
        <w:t xml:space="preserve"> с характеристикой педагога</w:t>
      </w:r>
      <w:r w:rsidRPr="00B12687">
        <w:rPr>
          <w:lang w:val="ru-RU"/>
        </w:rPr>
        <w:t xml:space="preserve">) от образовательной организации,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- описание педагогического опыта  в электронном виде;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-рецензия на материалы опыта;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информационн</w:t>
      </w:r>
      <w:r>
        <w:rPr>
          <w:lang w:val="ru-RU"/>
        </w:rPr>
        <w:t>ая</w:t>
      </w:r>
      <w:r w:rsidRPr="00B12687">
        <w:rPr>
          <w:lang w:val="ru-RU"/>
        </w:rPr>
        <w:t xml:space="preserve"> карт</w:t>
      </w:r>
      <w:r>
        <w:rPr>
          <w:lang w:val="ru-RU"/>
        </w:rPr>
        <w:t>а</w:t>
      </w:r>
      <w:r w:rsidRPr="00B12687">
        <w:rPr>
          <w:lang w:val="ru-RU"/>
        </w:rPr>
        <w:t xml:space="preserve"> передового педагогического опыта (приложение);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справк</w:t>
      </w:r>
      <w:r>
        <w:rPr>
          <w:lang w:val="ru-RU"/>
        </w:rPr>
        <w:t>а</w:t>
      </w:r>
      <w:r w:rsidRPr="00B12687">
        <w:rPr>
          <w:lang w:val="ru-RU"/>
        </w:rPr>
        <w:t xml:space="preserve"> об уровне </w:t>
      </w:r>
      <w:proofErr w:type="spellStart"/>
      <w:r w:rsidRPr="00B12687">
        <w:rPr>
          <w:lang w:val="ru-RU"/>
        </w:rPr>
        <w:t>обученности</w:t>
      </w:r>
      <w:proofErr w:type="spellEnd"/>
      <w:r w:rsidRPr="00B12687">
        <w:rPr>
          <w:lang w:val="ru-RU"/>
        </w:rPr>
        <w:t xml:space="preserve"> и качестве знаний обучающихся за </w:t>
      </w:r>
      <w:proofErr w:type="gramStart"/>
      <w:r w:rsidRPr="00B12687">
        <w:rPr>
          <w:lang w:val="ru-RU"/>
        </w:rPr>
        <w:t>последние</w:t>
      </w:r>
      <w:proofErr w:type="gramEnd"/>
      <w:r w:rsidRPr="00B12687">
        <w:rPr>
          <w:lang w:val="ru-RU"/>
        </w:rPr>
        <w:t xml:space="preserve"> 3 года, заверенную администрацией ОО</w:t>
      </w:r>
      <w:r>
        <w:rPr>
          <w:lang w:val="ru-RU"/>
        </w:rPr>
        <w:t xml:space="preserve"> (скан)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- </w:t>
      </w:r>
      <w:r w:rsidRPr="00B12687">
        <w:rPr>
          <w:lang w:val="ru-RU"/>
        </w:rPr>
        <w:t>подтверждение о проведении районного методического семинара и/или выступления на районном семинаре, конференции, открытого занятия (урока), мастер-класса по заявленной теме опыта;</w:t>
      </w:r>
      <w:r>
        <w:rPr>
          <w:lang w:val="ru-RU"/>
        </w:rPr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- иные документы (авторские программы, учебно-методические разработки, дидактический, раздаточный материал, технологические карты видеозаписи и другие материалы, подтверждающие представленный педагогический опыт) в электронном виде</w:t>
      </w:r>
      <w:r>
        <w:rPr>
          <w:lang w:val="ru-RU"/>
        </w:rPr>
        <w:t xml:space="preserve"> от 30 до 50 листов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lastRenderedPageBreak/>
        <w:t>4.2.3. Автор и/или заместитель директора 00 подаёт заявку об обобщении и внесении передового педагогического опыта в банк данных</w:t>
      </w:r>
      <w:r>
        <w:rPr>
          <w:lang w:val="ru-RU"/>
        </w:rPr>
        <w:t xml:space="preserve">, рецензию и все материалы по обобщению опыта, квитанцию об оплате на электронную почту </w:t>
      </w:r>
      <w:r w:rsidR="00FA7186">
        <w:fldChar w:fldCharType="begin"/>
      </w:r>
      <w:r w:rsidR="00FA7186" w:rsidRPr="00FA7186">
        <w:rPr>
          <w:lang w:val="ru-RU"/>
        </w:rPr>
        <w:instrText xml:space="preserve"> </w:instrText>
      </w:r>
      <w:r w:rsidR="00FA7186">
        <w:instrText>HYPERLINK</w:instrText>
      </w:r>
      <w:r w:rsidR="00FA7186" w:rsidRPr="00FA7186">
        <w:rPr>
          <w:lang w:val="ru-RU"/>
        </w:rPr>
        <w:instrText xml:space="preserve"> "</w:instrText>
      </w:r>
      <w:r w:rsidR="00FA7186">
        <w:instrText>mailto</w:instrText>
      </w:r>
      <w:r w:rsidR="00FA7186" w:rsidRPr="00FA7186">
        <w:rPr>
          <w:lang w:val="ru-RU"/>
        </w:rPr>
        <w:instrText>:</w:instrText>
      </w:r>
      <w:r w:rsidR="00FA7186">
        <w:instrText>info</w:instrText>
      </w:r>
      <w:r w:rsidR="00FA7186" w:rsidRPr="00FA7186">
        <w:rPr>
          <w:lang w:val="ru-RU"/>
        </w:rPr>
        <w:instrText>@</w:instrText>
      </w:r>
      <w:r w:rsidR="00FA7186">
        <w:instrText>e</w:instrText>
      </w:r>
      <w:r w:rsidR="00FA7186" w:rsidRPr="00FA7186">
        <w:rPr>
          <w:lang w:val="ru-RU"/>
        </w:rPr>
        <w:instrText>-</w:instrText>
      </w:r>
      <w:r w:rsidR="00FA7186">
        <w:instrText>edu</w:instrText>
      </w:r>
      <w:r w:rsidR="00FA7186" w:rsidRPr="00FA7186">
        <w:rPr>
          <w:lang w:val="ru-RU"/>
        </w:rPr>
        <w:instrText>.</w:instrText>
      </w:r>
      <w:r w:rsidR="00FA7186">
        <w:instrText>kz</w:instrText>
      </w:r>
      <w:r w:rsidR="00FA7186" w:rsidRPr="00FA7186">
        <w:rPr>
          <w:lang w:val="ru-RU"/>
        </w:rPr>
        <w:instrText xml:space="preserve">" </w:instrText>
      </w:r>
      <w:r w:rsidR="00FA7186">
        <w:fldChar w:fldCharType="separate"/>
      </w:r>
      <w:r>
        <w:rPr>
          <w:rStyle w:val="a4"/>
        </w:rPr>
        <w:t>info</w:t>
      </w:r>
      <w:r w:rsidRPr="00B12687">
        <w:rPr>
          <w:rStyle w:val="a4"/>
          <w:lang w:val="ru-RU"/>
        </w:rPr>
        <w:t>@</w:t>
      </w:r>
      <w:r>
        <w:rPr>
          <w:rStyle w:val="a4"/>
        </w:rPr>
        <w:t>e</w:t>
      </w:r>
      <w:r w:rsidRPr="00B12687">
        <w:rPr>
          <w:rStyle w:val="a4"/>
          <w:lang w:val="ru-RU"/>
        </w:rPr>
        <w:t>-</w:t>
      </w:r>
      <w:proofErr w:type="spellStart"/>
      <w:r>
        <w:rPr>
          <w:rStyle w:val="a4"/>
        </w:rPr>
        <w:t>edu</w:t>
      </w:r>
      <w:proofErr w:type="spellEnd"/>
      <w:r w:rsidRPr="00B12687">
        <w:rPr>
          <w:rStyle w:val="a4"/>
          <w:lang w:val="ru-RU"/>
        </w:rPr>
        <w:t>.</w:t>
      </w:r>
      <w:proofErr w:type="spellStart"/>
      <w:r>
        <w:rPr>
          <w:rStyle w:val="a4"/>
        </w:rPr>
        <w:t>kz</w:t>
      </w:r>
      <w:proofErr w:type="spellEnd"/>
      <w:r w:rsidR="00FA7186">
        <w:rPr>
          <w:rStyle w:val="a4"/>
        </w:rPr>
        <w:fldChar w:fldCharType="end"/>
      </w:r>
      <w:r w:rsidRPr="00B12687">
        <w:rPr>
          <w:lang w:val="ru-RU"/>
        </w:rPr>
        <w:t xml:space="preserve">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4.2.</w:t>
      </w:r>
      <w:r>
        <w:rPr>
          <w:lang w:val="ru-RU"/>
        </w:rPr>
        <w:t>4</w:t>
      </w:r>
      <w:r w:rsidRPr="00B12687">
        <w:rPr>
          <w:lang w:val="ru-RU"/>
        </w:rPr>
        <w:t xml:space="preserve">. Педагогу, чей опыт был обобщен и внесен в банк данных, выдается </w:t>
      </w:r>
      <w:r>
        <w:rPr>
          <w:lang w:val="ru-RU"/>
        </w:rPr>
        <w:t>два набора на выбор наградных материалов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1 пакет - «Эконом»: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Электронная брошюра: «Современное образование: Обобщение передового педагогического опыта ФИО педагога»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Свидетельство о публикации в электронном виде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Сертификат о внесении в банк передового педагогического опыта в электронном виде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Материалы высылаются на электронную почту организации, подавшей заявку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Итого: 5000 </w:t>
      </w:r>
      <w:proofErr w:type="spellStart"/>
      <w:r>
        <w:rPr>
          <w:b/>
          <w:bCs/>
          <w:lang w:val="ru-RU"/>
        </w:rPr>
        <w:t>тг</w:t>
      </w:r>
      <w:proofErr w:type="spellEnd"/>
      <w:r>
        <w:rPr>
          <w:b/>
          <w:bCs/>
          <w:lang w:val="ru-RU"/>
        </w:rPr>
        <w:t>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lang w:val="ru-RU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2 пакет - «Люкс»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Индивидуальное печатное издание: «Современное образование: Обобщение передового педагогического опыта ФИО педагога » - 4500 </w:t>
      </w:r>
      <w:proofErr w:type="spellStart"/>
      <w:r>
        <w:rPr>
          <w:lang w:val="ru-RU"/>
        </w:rPr>
        <w:t>тг</w:t>
      </w:r>
      <w:proofErr w:type="spellEnd"/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Свидетельство о публикации в рамке- 2000тг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Сертификат о внесении в банк передового педагогического опыта в рамке - 2000 </w:t>
      </w:r>
      <w:proofErr w:type="spellStart"/>
      <w:r>
        <w:rPr>
          <w:lang w:val="ru-RU"/>
        </w:rPr>
        <w:t>тг</w:t>
      </w:r>
      <w:proofErr w:type="spellEnd"/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Нагрудный почётный знак «Мастер педагогического труда» с удостоверением - 11.500 </w:t>
      </w:r>
      <w:proofErr w:type="spellStart"/>
      <w:r>
        <w:rPr>
          <w:lang w:val="ru-RU"/>
        </w:rPr>
        <w:t>тг</w:t>
      </w:r>
      <w:proofErr w:type="spellEnd"/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b/>
          <w:bCs/>
          <w:lang w:val="ru-RU"/>
        </w:rPr>
        <w:t xml:space="preserve">Итого: 20.000 </w:t>
      </w:r>
      <w:proofErr w:type="spellStart"/>
      <w:r>
        <w:rPr>
          <w:b/>
          <w:bCs/>
          <w:lang w:val="ru-RU"/>
        </w:rPr>
        <w:t>тг</w:t>
      </w:r>
      <w:proofErr w:type="spellEnd"/>
      <w:r>
        <w:rPr>
          <w:b/>
          <w:bCs/>
          <w:lang w:val="ru-RU"/>
        </w:rPr>
        <w:t xml:space="preserve"> + стоимость доставки курьерской службой.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 xml:space="preserve">Реквизиты для оплаты на сайте организатора </w:t>
      </w:r>
      <w:r w:rsidR="00FA7186">
        <w:fldChar w:fldCharType="begin"/>
      </w:r>
      <w:r w:rsidR="00FA7186" w:rsidRPr="00FA7186">
        <w:rPr>
          <w:lang w:val="ru-RU"/>
        </w:rPr>
        <w:instrText xml:space="preserve"> </w:instrText>
      </w:r>
      <w:r w:rsidR="00FA7186">
        <w:instrText>HYPERLINK</w:instrText>
      </w:r>
      <w:r w:rsidR="00FA7186" w:rsidRPr="00FA7186">
        <w:rPr>
          <w:lang w:val="ru-RU"/>
        </w:rPr>
        <w:instrText xml:space="preserve"> "</w:instrText>
      </w:r>
      <w:r w:rsidR="00FA7186">
        <w:instrText>http</w:instrText>
      </w:r>
      <w:r w:rsidR="00FA7186" w:rsidRPr="00FA7186">
        <w:rPr>
          <w:lang w:val="ru-RU"/>
        </w:rPr>
        <w:instrText>://</w:instrText>
      </w:r>
      <w:r w:rsidR="00FA7186">
        <w:instrText>www</w:instrText>
      </w:r>
      <w:r w:rsidR="00FA7186" w:rsidRPr="00FA7186">
        <w:rPr>
          <w:lang w:val="ru-RU"/>
        </w:rPr>
        <w:instrText>.</w:instrText>
      </w:r>
      <w:r w:rsidR="00FA7186">
        <w:instrText>e</w:instrText>
      </w:r>
      <w:r w:rsidR="00FA7186" w:rsidRPr="00FA7186">
        <w:rPr>
          <w:lang w:val="ru-RU"/>
        </w:rPr>
        <w:instrText>-</w:instrText>
      </w:r>
      <w:r w:rsidR="00FA7186">
        <w:instrText>edu</w:instrText>
      </w:r>
      <w:r w:rsidR="00FA7186" w:rsidRPr="00FA7186">
        <w:rPr>
          <w:lang w:val="ru-RU"/>
        </w:rPr>
        <w:instrText>.</w:instrText>
      </w:r>
      <w:r w:rsidR="00FA7186">
        <w:instrText>kz</w:instrText>
      </w:r>
      <w:r w:rsidR="00FA7186" w:rsidRPr="00FA7186">
        <w:rPr>
          <w:lang w:val="ru-RU"/>
        </w:rPr>
        <w:instrText xml:space="preserve">" </w:instrText>
      </w:r>
      <w:r w:rsidR="00FA7186">
        <w:fldChar w:fldCharType="separate"/>
      </w:r>
      <w:r>
        <w:rPr>
          <w:rStyle w:val="a4"/>
        </w:rPr>
        <w:t>www</w:t>
      </w:r>
      <w:r w:rsidRPr="00B12687">
        <w:rPr>
          <w:rStyle w:val="a4"/>
          <w:lang w:val="ru-RU"/>
        </w:rPr>
        <w:t>.</w:t>
      </w:r>
      <w:r>
        <w:rPr>
          <w:rStyle w:val="a4"/>
        </w:rPr>
        <w:t>e</w:t>
      </w:r>
      <w:r w:rsidRPr="00B12687">
        <w:rPr>
          <w:rStyle w:val="a4"/>
          <w:lang w:val="ru-RU"/>
        </w:rPr>
        <w:t>-</w:t>
      </w:r>
      <w:proofErr w:type="spellStart"/>
      <w:r>
        <w:rPr>
          <w:rStyle w:val="a4"/>
        </w:rPr>
        <w:t>edu</w:t>
      </w:r>
      <w:proofErr w:type="spellEnd"/>
      <w:r w:rsidRPr="00B12687">
        <w:rPr>
          <w:rStyle w:val="a4"/>
          <w:lang w:val="ru-RU"/>
        </w:rPr>
        <w:t>.</w:t>
      </w:r>
      <w:proofErr w:type="spellStart"/>
      <w:r>
        <w:rPr>
          <w:rStyle w:val="a4"/>
        </w:rPr>
        <w:t>kz</w:t>
      </w:r>
      <w:proofErr w:type="spellEnd"/>
      <w:r w:rsidR="00FA7186">
        <w:rPr>
          <w:rStyle w:val="a4"/>
        </w:rPr>
        <w:fldChar w:fldCharType="end"/>
      </w:r>
      <w:r>
        <w:rPr>
          <w:lang w:val="ru-RU"/>
        </w:rPr>
        <w:t xml:space="preserve"> 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b/>
          <w:bCs/>
          <w:i/>
          <w:iCs/>
          <w:sz w:val="32"/>
          <w:szCs w:val="32"/>
          <w:lang w:val="ru-RU"/>
        </w:rPr>
      </w:pPr>
      <w:r>
        <w:rPr>
          <w:b/>
          <w:bCs/>
          <w:i/>
          <w:iCs/>
          <w:sz w:val="32"/>
          <w:szCs w:val="32"/>
          <w:lang w:val="ru-RU"/>
        </w:rPr>
        <w:t>Приём материалов осуществляется с 15 февраля 2019 года до 25 мая 2019 года. Заседание комиссии по обобщению опыта проводится в течение 1 месяца с момента подачи материалов. Выдача наградных материалов осуществляется в течение 15 дней после заседания комиссии.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lastRenderedPageBreak/>
        <w:t xml:space="preserve"> Приложение 1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ЗАЯВКА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Прошу обобщить и внести в «Банк педагогического опыта» информацию о передовом (инновационном) педагогическом опыте учителя (руководителя, педагога)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_____________________________________________________________________________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(Ф.И.О. автора опыта, должность, наименование образовательной организации)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по проблеме (теме)</w:t>
      </w:r>
      <w:r>
        <w:rPr>
          <w:lang w:val="ru-RU"/>
        </w:rPr>
        <w:t>____________________________________________________________________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</w:t>
      </w:r>
      <w:proofErr w:type="gramStart"/>
      <w:r w:rsidRPr="00B12687">
        <w:rPr>
          <w:lang w:val="ru-RU"/>
        </w:rPr>
        <w:t>Данный педагогический опыт обобщен на школьном уровн</w:t>
      </w:r>
      <w:r>
        <w:rPr>
          <w:lang w:val="ru-RU"/>
        </w:rPr>
        <w:t>е</w:t>
      </w:r>
      <w:r w:rsidRPr="00B12687">
        <w:rPr>
          <w:lang w:val="ru-RU"/>
        </w:rPr>
        <w:t xml:space="preserve"> (дата, протокол, решение методического совета/педагогического совета ОО</w:t>
      </w:r>
      <w:r>
        <w:rPr>
          <w:lang w:val="ru-RU"/>
        </w:rPr>
        <w:t>.</w:t>
      </w:r>
      <w:proofErr w:type="gramEnd"/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Телефон автора, адрес электронной почты,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>
        <w:rPr>
          <w:lang w:val="ru-RU"/>
        </w:rPr>
        <w:t>Почтовый адрес, для курьерской доставки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 Дата</w:t>
      </w:r>
      <w:r>
        <w:rPr>
          <w:lang w:val="ru-RU"/>
        </w:rPr>
        <w:t xml:space="preserve">                                          </w:t>
      </w:r>
      <w:r w:rsidRPr="00B12687">
        <w:rPr>
          <w:lang w:val="ru-RU"/>
        </w:rPr>
        <w:t xml:space="preserve">Подпись руководителя </w:t>
      </w:r>
      <w:r>
        <w:rPr>
          <w:lang w:val="ru-RU"/>
        </w:rPr>
        <w:t>_____________________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  <w:r w:rsidRPr="00B12687">
        <w:rPr>
          <w:lang w:val="ru-RU"/>
        </w:rPr>
        <w:t xml:space="preserve">М.П.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B7A39" w:rsidRDefault="00BB7A39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12687" w:rsidRPr="00B12687" w:rsidRDefault="00B12687">
      <w:pPr>
        <w:pStyle w:val="a3"/>
        <w:shd w:val="clear" w:color="auto" w:fill="F4F4F4"/>
        <w:spacing w:beforeAutospacing="0" w:after="210" w:afterAutospacing="0"/>
        <w:ind w:firstLineChars="3100" w:firstLine="744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lastRenderedPageBreak/>
        <w:t xml:space="preserve">Приложение 2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jc w:val="both"/>
      </w:pPr>
      <w:r w:rsidRPr="00B12687">
        <w:rPr>
          <w:lang w:val="ru-RU"/>
        </w:rPr>
        <w:t xml:space="preserve">Памятка описания передового педагогического опыта для внесения в банк данных. </w:t>
      </w:r>
      <w:proofErr w:type="spellStart"/>
      <w:proofErr w:type="gramStart"/>
      <w:r>
        <w:t>Информация</w:t>
      </w:r>
      <w:proofErr w:type="spellEnd"/>
      <w:r>
        <w:t xml:space="preserve"> </w:t>
      </w:r>
      <w:proofErr w:type="spellStart"/>
      <w:r>
        <w:t>об</w:t>
      </w:r>
      <w:proofErr w:type="spellEnd"/>
      <w:r>
        <w:t xml:space="preserve"> </w:t>
      </w:r>
      <w:proofErr w:type="spellStart"/>
      <w:r>
        <w:t>опыте</w:t>
      </w:r>
      <w:proofErr w:type="spellEnd"/>
      <w:r>
        <w:t>.</w:t>
      </w:r>
      <w:proofErr w:type="gramEnd"/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Сведения об авторе опыта (Ф.И.О., место работы, педагогический стаж, преподаваемые предметы, специальность, контактный телефон).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Тема опыта (конкретность формулировки, корректное использование педагогических и психологических терминов).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Условие возникновения, становления опыта (необходимые сведения о микрорайоне, социальной среде, классе).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Актуальность опыта (какие противоречия и затруднения, встречающиеся в массовой практике, успешно решаются в опыте.)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В теоретическом обосновании опыта необходимо четко указать, что конкретно на основе той или иной научной идеи разрабатывается автором опыта.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Ведущая педагогическая идея опыта – центральная, основная мысль, вытекающая из опыта и предусматривающая вариативность форм её применения; это выделение главного, наиболее существенного в деятельности автора опыта. </w:t>
      </w:r>
    </w:p>
    <w:p w:rsidR="00BB7A39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</w:pPr>
      <w:r w:rsidRPr="00B12687">
        <w:rPr>
          <w:lang w:val="ru-RU"/>
        </w:rPr>
        <w:t xml:space="preserve">Технология опыта: </w:t>
      </w:r>
      <w:r>
        <w:t></w:t>
      </w:r>
      <w:r w:rsidRPr="00B12687">
        <w:rPr>
          <w:lang w:val="ru-RU"/>
        </w:rPr>
        <w:t xml:space="preserve"> </w:t>
      </w:r>
      <w:proofErr w:type="gramStart"/>
      <w:r w:rsidRPr="00B12687">
        <w:rPr>
          <w:lang w:val="ru-RU"/>
        </w:rPr>
        <w:t>Отражение последовательности действий - осознание цели, изучение состояния постановки задач, подбор форм, методов, средств, планирование, применение, подведение итогов, анализ, корректировка.</w:t>
      </w:r>
      <w:proofErr w:type="gramEnd"/>
      <w:r w:rsidRPr="00B12687">
        <w:rPr>
          <w:lang w:val="ru-RU"/>
        </w:rPr>
        <w:t xml:space="preserve"> Последовательность применения основных приемов, форм в контексте общей логики педагогических действий. Раскрывая технологию опыта, педагогические действия учителя надо соотносить с конкретными условиями, в которых эти действия предпринимаются. Поэтому в описании не обойтись без примеров, без приведения конкретных педагогических фактов. </w:t>
      </w:r>
      <w:r>
        <w:t></w:t>
      </w:r>
      <w:r w:rsidRPr="00B12687">
        <w:rPr>
          <w:lang w:val="ru-RU"/>
        </w:rPr>
        <w:t xml:space="preserve"> Постановка целей и задач данной педагогической деятельности (под целью педагогической деятельности понимается мысленное представление конечного результата). Анализ соответствия целей и задач опыта социальному заказу общества, реальным потребностям практики, т.е. педагогическим затруднениям учителей, руководителей ОУ. </w:t>
      </w:r>
      <w:r>
        <w:t>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</w:pPr>
      <w:r>
        <w:t xml:space="preserve"> </w:t>
      </w:r>
      <w:proofErr w:type="spellStart"/>
      <w:r>
        <w:t>Организация</w:t>
      </w:r>
      <w:proofErr w:type="spellEnd"/>
      <w:r>
        <w:t xml:space="preserve"> </w:t>
      </w:r>
      <w:proofErr w:type="spellStart"/>
      <w:r>
        <w:t>учебно-воспитательного</w:t>
      </w:r>
      <w:proofErr w:type="spellEnd"/>
      <w:r>
        <w:t xml:space="preserve"> </w:t>
      </w:r>
      <w:proofErr w:type="spellStart"/>
      <w:r>
        <w:t>процесса</w:t>
      </w:r>
      <w:proofErr w:type="spellEnd"/>
      <w: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способ включения учащихся в учебную деятельность;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соответствие организации поставленным целям и задачам. </w:t>
      </w:r>
      <w:r>
        <w:t>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Содержание образования: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обоснование причин изменений в содержании образования;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описание приемов изменения содержания образования (по стержневым линиям учебного курса, введение </w:t>
      </w:r>
      <w:proofErr w:type="spellStart"/>
      <w:r w:rsidRPr="00B12687">
        <w:rPr>
          <w:lang w:val="ru-RU"/>
        </w:rPr>
        <w:t>деятельностного</w:t>
      </w:r>
      <w:proofErr w:type="spellEnd"/>
      <w:r w:rsidRPr="00B12687">
        <w:rPr>
          <w:lang w:val="ru-RU"/>
        </w:rPr>
        <w:t xml:space="preserve"> компонента содержания образования, введение гуманитарных аспектов содержания естественнонаучных предметов и т. п.);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соответствие содержания поставленным целям и задачам. </w:t>
      </w:r>
      <w:r>
        <w:t></w:t>
      </w:r>
      <w:r w:rsidRPr="00B12687">
        <w:rPr>
          <w:lang w:val="ru-RU"/>
        </w:rPr>
        <w:t xml:space="preserve">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Формы, методы и средства учебно-воспитательной работы, их оптимальный выбор в соответствии с поставленными целями и задачами, технология их применения.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методы обучения;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формы учебных занятий;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lastRenderedPageBreak/>
        <w:t xml:space="preserve">- средства обучения;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>- преобладающие виды деятельности;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- описание алгоритмов учебной деятельности школьников, поэтапных действий учителя;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приемы стимулирования и контроля, взаимоконтроля, самоконтроля деятельности.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Длительность работы над опытом (с момента обнаружения противоречия между желаемым состоянием и действительным до момента выявления результативности опыта.) </w:t>
      </w:r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proofErr w:type="gramStart"/>
      <w:r w:rsidRPr="00B12687">
        <w:rPr>
          <w:lang w:val="ru-RU"/>
        </w:rPr>
        <w:t xml:space="preserve">Диапазон опыта (отдельная педагогическая ситуация, урок, система уроков, система внеклассной работы, с единой системой урок – внеклассная работа, </w:t>
      </w:r>
      <w:proofErr w:type="spellStart"/>
      <w:r w:rsidRPr="00B12687">
        <w:rPr>
          <w:lang w:val="ru-RU"/>
        </w:rPr>
        <w:t>лекционносеминарской</w:t>
      </w:r>
      <w:proofErr w:type="spellEnd"/>
      <w:r w:rsidRPr="00B12687">
        <w:rPr>
          <w:lang w:val="ru-RU"/>
        </w:rPr>
        <w:t xml:space="preserve"> системой, с системой внешкольной работы, с организацией воспитательной системы, и т. п.)</w:t>
      </w:r>
      <w:proofErr w:type="gramEnd"/>
    </w:p>
    <w:p w:rsidR="00BB7A39" w:rsidRPr="00B12687" w:rsidRDefault="00B12687">
      <w:pPr>
        <w:pStyle w:val="a3"/>
        <w:numPr>
          <w:ilvl w:val="0"/>
          <w:numId w:val="2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Результативность опыта. Необходимо отразить степень влияния </w:t>
      </w:r>
      <w:proofErr w:type="gramStart"/>
      <w:r w:rsidRPr="00B12687">
        <w:rPr>
          <w:lang w:val="ru-RU"/>
        </w:rPr>
        <w:t>на</w:t>
      </w:r>
      <w:proofErr w:type="gramEnd"/>
      <w:r w:rsidRPr="00B12687">
        <w:rPr>
          <w:lang w:val="ru-RU"/>
        </w:rPr>
        <w:t xml:space="preserve">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уровень воспитанности учащихся;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уровень </w:t>
      </w:r>
      <w:proofErr w:type="spellStart"/>
      <w:r w:rsidRPr="00B12687">
        <w:rPr>
          <w:lang w:val="ru-RU"/>
        </w:rPr>
        <w:t>обученности</w:t>
      </w:r>
      <w:proofErr w:type="spellEnd"/>
      <w:r w:rsidRPr="00B12687">
        <w:rPr>
          <w:lang w:val="ru-RU"/>
        </w:rPr>
        <w:t xml:space="preserve"> учащихся;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развитие личности учащихся и т.д.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Результативность опыта необходимо прослеживать в течение определенных промежутков времени.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При оценке результативности важно учитывать: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мнение тех, кто уже использует данный опыт;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какие преимущества имеет опыт по сравнению с другими методами обучения;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за счет чего достигается в опыте высокий результат;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насколько стабильны эти результаты;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степень оптимальности получаемых результатов.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- результаты аттестации педагога и его профессиональное развитие.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>Приложение 3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 Рецензия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60"/>
        <w:jc w:val="both"/>
        <w:rPr>
          <w:lang w:val="ru-RU"/>
        </w:rPr>
      </w:pPr>
      <w:r w:rsidRPr="00B12687">
        <w:rPr>
          <w:lang w:val="ru-RU"/>
        </w:rPr>
        <w:t xml:space="preserve">Примерное содержание рецензии на материалы целостного описания передового педагогического опыта. Если учитель, педагог, воспитатель самостоятельно, без методической помощи работал над обобщением собственного опыта, рецензия </w:t>
      </w:r>
      <w:r>
        <w:rPr>
          <w:lang w:val="ru-RU"/>
        </w:rPr>
        <w:t xml:space="preserve">пишется </w:t>
      </w:r>
      <w:r w:rsidRPr="00B12687">
        <w:rPr>
          <w:lang w:val="ru-RU"/>
        </w:rPr>
        <w:t>заместителем директора образовательного учреждения</w:t>
      </w:r>
      <w:r>
        <w:rPr>
          <w:lang w:val="ru-RU"/>
        </w:rPr>
        <w:t xml:space="preserve"> или руководителем МО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В названии рецензии указывается тема опыта, автор (группа авторов), кем обобщен и кем представлен материал передового педагогического опыта.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Обоснование актуальности опыта и его значение для совершенствования учебно-воспитательного процесса (управленческой деятельности, методической работы).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Научные и методические основы опыта. Какие научные теории, положения, методические разработки используются автором.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Новизна опыта: новое содержание, методы, формы, средства. Уровень новизны: новаторский, творческий, репродуктивный.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lastRenderedPageBreak/>
        <w:t xml:space="preserve">Оценка качества обобщения опыта, фактических материалов к нему (положительное, недостатки), соответствие критериям передового педагогического опыта. </w:t>
      </w:r>
    </w:p>
    <w:p w:rsidR="00BB7A39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</w:pPr>
      <w:proofErr w:type="spellStart"/>
      <w:r>
        <w:t>Наличие</w:t>
      </w:r>
      <w:proofErr w:type="spellEnd"/>
      <w:r>
        <w:t xml:space="preserve"> и </w:t>
      </w:r>
      <w:proofErr w:type="spellStart"/>
      <w:r>
        <w:t>целесообразность</w:t>
      </w:r>
      <w:proofErr w:type="spellEnd"/>
      <w:r>
        <w:t xml:space="preserve"> </w:t>
      </w:r>
      <w:proofErr w:type="spellStart"/>
      <w:r>
        <w:t>приложений</w:t>
      </w:r>
      <w:proofErr w:type="spellEnd"/>
      <w:r>
        <w:t xml:space="preserve">.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Условия функционирования опыта. (В учебном </w:t>
      </w:r>
      <w:proofErr w:type="gramStart"/>
      <w:r w:rsidRPr="00B12687">
        <w:rPr>
          <w:lang w:val="ru-RU"/>
        </w:rPr>
        <w:t>заведении</w:t>
      </w:r>
      <w:proofErr w:type="gramEnd"/>
      <w:r w:rsidRPr="00B12687">
        <w:rPr>
          <w:lang w:val="ru-RU"/>
        </w:rPr>
        <w:t xml:space="preserve"> какого типа можно использовать данный опыт, преподаваемые предметы, классы, особенности учащихся, материальная база, уровень профессиональной подготовки педагога, его видение актуальных проблем образования.)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Перспективы применения актуального опыта в практике. (Описать систему мер по распространению педагогического опыта, проанализировать получаемые результаты последователями опыта, возможные ошибки, прийти к заключению, существует ли необходимость целенаправленного внедрения опыта, разработки для этих целей методических рекомендаций, проведения работы по повышению квалификации.)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Сведения о последователях опыта, их отзывы и замечания </w:t>
      </w:r>
    </w:p>
    <w:p w:rsidR="00BB7A39" w:rsidRPr="00B12687" w:rsidRDefault="00B12687">
      <w:pPr>
        <w:pStyle w:val="a3"/>
        <w:numPr>
          <w:ilvl w:val="0"/>
          <w:numId w:val="3"/>
        </w:numPr>
        <w:shd w:val="clear" w:color="auto" w:fill="F4F4F4"/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Вывод о целесообразности внесения рецензируемого опыта в  банк данных передового педагогического опыта.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Правила оформления рецензии на опыт работы учителя.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Рецензию на опыт работы учителя оформляет тот работник образования (заместитель директора) образовательного учреждения, руководитель, (методист) методической службы, который вел систематическую методическую работу с автором опыта, оказывал помощь при подготовке, систематизации накопленного материала по теме опыта.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Пример: Рецензия на инновационный (передовой) педагогический опыт Ивановой Анны Петровны учителя…….. СОШ №……….(города, района, наименование населенного пункта) на тему:……….. Фамилия, имя отчество должность автора рецензии, подпись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Приложение 4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>Информационная карта педагогического опыта Ф.И.О. автора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 Учреждение (название, почтовый адрес, телефон, </w:t>
      </w:r>
      <w:proofErr w:type="gramStart"/>
      <w:r w:rsidRPr="00B12687">
        <w:rPr>
          <w:lang w:val="ru-RU"/>
        </w:rPr>
        <w:t>е</w:t>
      </w:r>
      <w:proofErr w:type="gramEnd"/>
      <w:r w:rsidRPr="00B12687">
        <w:rPr>
          <w:lang w:val="ru-RU"/>
        </w:rPr>
        <w:t>-</w:t>
      </w:r>
      <w:r>
        <w:t>mail</w:t>
      </w:r>
      <w:r w:rsidRPr="00B12687">
        <w:rPr>
          <w:lang w:val="ru-RU"/>
        </w:rPr>
        <w:t xml:space="preserve">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Название учреждения: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Почтовый адрес образовательного учреждения: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 xml:space="preserve">Телефон: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proofErr w:type="gramStart"/>
      <w:r w:rsidRPr="00B12687">
        <w:rPr>
          <w:lang w:val="ru-RU"/>
        </w:rPr>
        <w:t>Е</w:t>
      </w:r>
      <w:proofErr w:type="gramEnd"/>
      <w:r w:rsidRPr="00B12687">
        <w:rPr>
          <w:lang w:val="ru-RU"/>
        </w:rPr>
        <w:t>-</w:t>
      </w:r>
      <w:r>
        <w:t>mail</w:t>
      </w:r>
      <w:r w:rsidRPr="00B12687">
        <w:rPr>
          <w:lang w:val="ru-RU"/>
        </w:rPr>
        <w:t xml:space="preserve">: 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t>Должность</w:t>
      </w:r>
      <w:r>
        <w:rPr>
          <w:lang w:val="ru-RU"/>
        </w:rPr>
        <w:t>:</w:t>
      </w:r>
    </w:p>
    <w:p w:rsidR="00BB7A39" w:rsidRDefault="00B12687">
      <w:pPr>
        <w:pStyle w:val="a3"/>
        <w:shd w:val="clear" w:color="auto" w:fill="F4F4F4"/>
        <w:spacing w:beforeAutospacing="0" w:after="210" w:afterAutospacing="0"/>
        <w:ind w:left="300"/>
        <w:jc w:val="both"/>
        <w:rPr>
          <w:lang w:val="ru-RU"/>
        </w:rPr>
      </w:pPr>
      <w:r w:rsidRPr="00B12687">
        <w:rPr>
          <w:lang w:val="ru-RU"/>
        </w:rPr>
        <w:lastRenderedPageBreak/>
        <w:t xml:space="preserve"> Стаж работы в должности</w:t>
      </w:r>
      <w:r>
        <w:rPr>
          <w:lang w:val="ru-RU"/>
        </w:rPr>
        <w:t>:</w:t>
      </w:r>
    </w:p>
    <w:p w:rsidR="00BB7A39" w:rsidRDefault="00B12687">
      <w:pPr>
        <w:pStyle w:val="a3"/>
        <w:numPr>
          <w:ilvl w:val="0"/>
          <w:numId w:val="4"/>
        </w:numPr>
        <w:shd w:val="clear" w:color="auto" w:fill="F4F4F4"/>
        <w:spacing w:beforeAutospacing="0" w:after="210" w:afterAutospacing="0"/>
        <w:jc w:val="both"/>
      </w:pPr>
      <w:proofErr w:type="spellStart"/>
      <w:r>
        <w:t>Тема</w:t>
      </w:r>
      <w:proofErr w:type="spellEnd"/>
      <w:r>
        <w:t xml:space="preserve"> </w:t>
      </w:r>
      <w:proofErr w:type="spellStart"/>
      <w:r>
        <w:t>передового</w:t>
      </w:r>
      <w:proofErr w:type="spellEnd"/>
      <w:r>
        <w:t xml:space="preserve"> (</w:t>
      </w:r>
      <w:proofErr w:type="spellStart"/>
      <w:r>
        <w:t>инновационного</w:t>
      </w:r>
      <w:proofErr w:type="spellEnd"/>
      <w:r>
        <w:t xml:space="preserve">) </w:t>
      </w:r>
      <w:proofErr w:type="spellStart"/>
      <w:r>
        <w:t>педагогического</w:t>
      </w:r>
      <w:proofErr w:type="spellEnd"/>
      <w:r>
        <w:t xml:space="preserve"> </w:t>
      </w:r>
      <w:proofErr w:type="spellStart"/>
      <w:r>
        <w:t>опыта</w:t>
      </w:r>
      <w:proofErr w:type="spellEnd"/>
      <w:r>
        <w:t xml:space="preserve"> </w:t>
      </w:r>
    </w:p>
    <w:p w:rsidR="00BB7A39" w:rsidRPr="00B12687" w:rsidRDefault="00B12687">
      <w:pPr>
        <w:pStyle w:val="a3"/>
        <w:numPr>
          <w:ilvl w:val="0"/>
          <w:numId w:val="4"/>
        </w:numPr>
        <w:shd w:val="clear" w:color="auto" w:fill="F4F4F4"/>
        <w:tabs>
          <w:tab w:val="clear" w:pos="312"/>
        </w:tabs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 xml:space="preserve">Источник изменений (противоречия, новые средства обучения, новые условия образовательной деятельности, др.) </w:t>
      </w:r>
    </w:p>
    <w:p w:rsidR="00BB7A39" w:rsidRPr="00B12687" w:rsidRDefault="00B12687">
      <w:pPr>
        <w:pStyle w:val="a3"/>
        <w:numPr>
          <w:ilvl w:val="0"/>
          <w:numId w:val="4"/>
        </w:numPr>
        <w:shd w:val="clear" w:color="auto" w:fill="F4F4F4"/>
        <w:tabs>
          <w:tab w:val="clear" w:pos="312"/>
        </w:tabs>
        <w:spacing w:beforeAutospacing="0" w:after="210" w:afterAutospacing="0"/>
        <w:jc w:val="both"/>
        <w:rPr>
          <w:lang w:val="ru-RU"/>
        </w:rPr>
      </w:pPr>
      <w:r w:rsidRPr="00B12687">
        <w:rPr>
          <w:lang w:val="ru-RU"/>
        </w:rPr>
        <w:t>Идея изменений (в чем сущность передовог</w:t>
      </w:r>
      <w:proofErr w:type="gramStart"/>
      <w:r w:rsidRPr="00B12687">
        <w:rPr>
          <w:lang w:val="ru-RU"/>
        </w:rPr>
        <w:t>о(</w:t>
      </w:r>
      <w:proofErr w:type="gramEnd"/>
      <w:r w:rsidRPr="00B12687">
        <w:rPr>
          <w:lang w:val="ru-RU"/>
        </w:rPr>
        <w:t xml:space="preserve">инновационного) педагогического опыта: в использовании образовательных, </w:t>
      </w:r>
      <w:proofErr w:type="spellStart"/>
      <w:r w:rsidRPr="00B12687">
        <w:rPr>
          <w:lang w:val="ru-RU"/>
        </w:rPr>
        <w:t>коммуникационноинформационных</w:t>
      </w:r>
      <w:proofErr w:type="spellEnd"/>
      <w:r w:rsidRPr="00B12687">
        <w:rPr>
          <w:lang w:val="ru-RU"/>
        </w:rPr>
        <w:t xml:space="preserve"> или других технологий; в изменении содержания образования, организация учебного или воспитательного процесса, др.)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4.Концепция изменений (способы, их преимущества перед аналогами и новизна, ограничения, трудоемкость, риски)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 5.Условия реализации изменений (включая личностно-профессиональные качества педагога и достигнутый им уровень профессионализма)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6. Результат изменений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7.Публикации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Описание педагогического опыта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 Экспертное заключение* (предполагаемый масштаб и формы распространения изменений) Ф.И.О. эксперта, должность, место работы Дата заполнения экспертного заключения: «____» ____________20__год.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*Эксперт – заместитель директора ОО/руководитель </w:t>
      </w: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Pr="00B12687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Приложение 5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>Требования к оформлению документов</w:t>
      </w:r>
      <w:r>
        <w:rPr>
          <w:lang w:val="ru-RU"/>
        </w:rPr>
        <w:t>:</w:t>
      </w:r>
      <w:r w:rsidRPr="00B12687">
        <w:rPr>
          <w:lang w:val="ru-RU"/>
        </w:rPr>
        <w:t xml:space="preserve"> 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sz w:val="24"/>
          <w:szCs w:val="24"/>
        </w:rPr>
        <w:t xml:space="preserve">Требования к электронным носителям: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Текст работы (рецензии</w:t>
      </w:r>
      <w:r w:rsidRPr="00B12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статьи, открытого урока и т.п.)  должен быть выполнен в текстовом редакторе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Word</w:t>
      </w:r>
      <w:proofErr w:type="spellEnd"/>
      <w:r w:rsidRPr="00B12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других редакторах не принимаются)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Параметры страницы: слева – 3 см., справа 1,5 см., сверху и снизу 2 см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Times New Roman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кегль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12)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Интервал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Абзац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1,25 см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Тема статьи пишется жирным шрифтом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Далее пишется ФИО, город, место работы и должность автора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Листы не нумеруются.</w:t>
      </w:r>
    </w:p>
    <w:p w:rsidR="00BB7A39" w:rsidRDefault="00B1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kk-KZ" w:eastAsia="ru-RU"/>
        </w:rPr>
        <w:t> </w:t>
      </w:r>
    </w:p>
    <w:p w:rsidR="00BB7A39" w:rsidRDefault="00B126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kk-KZ" w:eastAsia="ru-RU"/>
        </w:rPr>
        <w:t>!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За содержание статьи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соблюдение авторских прав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и ошибки организационный комитет ответсвенности не несет. </w:t>
      </w:r>
    </w:p>
    <w:p w:rsidR="00BB7A39" w:rsidRPr="00B12687" w:rsidRDefault="00B12687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  <w:r w:rsidRPr="00B12687">
        <w:rPr>
          <w:lang w:val="ru-RU"/>
        </w:rPr>
        <w:t xml:space="preserve"> В текстах не допускается сокращение названий и наименований.  </w:t>
      </w:r>
    </w:p>
    <w:p w:rsidR="00BB7A39" w:rsidRDefault="00B12687">
      <w:pPr>
        <w:pStyle w:val="a5"/>
        <w:ind w:firstLineChars="250" w:firstLine="600"/>
        <w:jc w:val="both"/>
        <w:rPr>
          <w:rStyle w:val="fontstyle21"/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Материалы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не соответс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ующие требованиям не рассматриваются.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Ответственность за соблюдение авторских прав, грамматические  и орфографические ошибки несут податели материала.</w:t>
      </w:r>
    </w:p>
    <w:p w:rsidR="00BB7A39" w:rsidRDefault="00BB7A39">
      <w:pPr>
        <w:pStyle w:val="a3"/>
        <w:shd w:val="clear" w:color="auto" w:fill="F4F4F4"/>
        <w:spacing w:beforeAutospacing="0" w:after="210" w:afterAutospacing="0"/>
        <w:ind w:left="360"/>
        <w:jc w:val="both"/>
        <w:rPr>
          <w:lang w:val="ru-RU"/>
        </w:rPr>
      </w:pPr>
    </w:p>
    <w:p w:rsidR="00BB7A39" w:rsidRDefault="00BB7A39"/>
    <w:sectPr w:rsidR="00BB7A39">
      <w:pgSz w:w="11906" w:h="16838"/>
      <w:pgMar w:top="440" w:right="506" w:bottom="198" w:left="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BD41BD"/>
    <w:multiLevelType w:val="singleLevel"/>
    <w:tmpl w:val="B7BD41BD"/>
    <w:lvl w:ilvl="0">
      <w:start w:val="1"/>
      <w:numFmt w:val="decimal"/>
      <w:suff w:val="space"/>
      <w:lvlText w:val="%1."/>
      <w:lvlJc w:val="left"/>
      <w:pPr>
        <w:ind w:left="300" w:firstLine="0"/>
      </w:pPr>
    </w:lvl>
  </w:abstractNum>
  <w:abstractNum w:abstractNumId="1">
    <w:nsid w:val="DBD344FA"/>
    <w:multiLevelType w:val="singleLevel"/>
    <w:tmpl w:val="DBD344FA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2">
    <w:nsid w:val="3873B42D"/>
    <w:multiLevelType w:val="singleLevel"/>
    <w:tmpl w:val="3873B42D"/>
    <w:lvl w:ilvl="0">
      <w:start w:val="1"/>
      <w:numFmt w:val="decimal"/>
      <w:lvlText w:val="%1."/>
      <w:lvlJc w:val="left"/>
      <w:pPr>
        <w:tabs>
          <w:tab w:val="left" w:pos="312"/>
        </w:tabs>
        <w:ind w:left="360" w:firstLine="0"/>
      </w:pPr>
    </w:lvl>
  </w:abstractNum>
  <w:abstractNum w:abstractNumId="3">
    <w:nsid w:val="7B60E8E7"/>
    <w:multiLevelType w:val="multilevel"/>
    <w:tmpl w:val="7B60E8E7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39"/>
    <w:rsid w:val="00B12687"/>
    <w:rsid w:val="00BB7A39"/>
    <w:rsid w:val="00FA7186"/>
    <w:rsid w:val="148A7B40"/>
    <w:rsid w:val="34F95C49"/>
    <w:rsid w:val="3AFF207E"/>
    <w:rsid w:val="5C810293"/>
    <w:rsid w:val="6F72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spacing w:beforeAutospacing="1" w:after="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No Spacing"/>
    <w:qFormat/>
    <w:pPr>
      <w:spacing w:after="0" w:line="240" w:lineRule="auto"/>
    </w:pPr>
    <w:rPr>
      <w:sz w:val="22"/>
      <w:szCs w:val="22"/>
    </w:rPr>
  </w:style>
  <w:style w:type="character" w:customStyle="1" w:styleId="fontstyle21">
    <w:name w:val="fontstyle21"/>
    <w:basedOn w:val="a0"/>
    <w:qFormat/>
    <w:rPr>
      <w:rFonts w:ascii="Times New Roman CYR" w:hAnsi="Times New Roman CYR" w:hint="default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Katya</cp:lastModifiedBy>
  <cp:revision>4</cp:revision>
  <cp:lastPrinted>2019-02-08T07:05:00Z</cp:lastPrinted>
  <dcterms:created xsi:type="dcterms:W3CDTF">2019-02-07T10:15:00Z</dcterms:created>
  <dcterms:modified xsi:type="dcterms:W3CDTF">2019-02-08T07:06:00Z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