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3F4" w:rsidRDefault="002B1C12" w:rsidP="00846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Положение </w:t>
      </w:r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463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конкурсе </w:t>
      </w:r>
      <w:r w:rsidR="008463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учебных презентаций </w:t>
      </w:r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C5E99" w:rsidRDefault="00CC5E99" w:rsidP="00527C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8463F4" w:rsidRDefault="002B1C12" w:rsidP="00527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1.Цели и задачи конкурса</w:t>
      </w:r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463F4" w:rsidRPr="008463F4">
        <w:rPr>
          <w:rFonts w:ascii="Times New Roman" w:hAnsi="Times New Roman" w:cs="Times New Roman"/>
          <w:color w:val="000000"/>
          <w:sz w:val="28"/>
          <w:szCs w:val="28"/>
        </w:rPr>
        <w:t>Конкурс презентаций проводится в целях: </w:t>
      </w:r>
      <w:r w:rsidR="008463F4" w:rsidRPr="008463F4">
        <w:rPr>
          <w:rFonts w:ascii="Times New Roman" w:hAnsi="Times New Roman" w:cs="Times New Roman"/>
          <w:color w:val="000000"/>
          <w:sz w:val="28"/>
          <w:szCs w:val="28"/>
        </w:rPr>
        <w:br/>
        <w:t>• повышения интереса учащихся к учебным предметам «</w:t>
      </w:r>
      <w:r w:rsidR="008463F4">
        <w:rPr>
          <w:rFonts w:ascii="Times New Roman" w:hAnsi="Times New Roman" w:cs="Times New Roman"/>
          <w:color w:val="000000"/>
          <w:sz w:val="28"/>
          <w:szCs w:val="28"/>
        </w:rPr>
        <w:t>Познание мира</w:t>
      </w:r>
      <w:r w:rsidR="008463F4" w:rsidRPr="008463F4">
        <w:rPr>
          <w:rFonts w:ascii="Times New Roman" w:hAnsi="Times New Roman" w:cs="Times New Roman"/>
          <w:color w:val="000000"/>
          <w:sz w:val="28"/>
          <w:szCs w:val="28"/>
        </w:rPr>
        <w:t>», «</w:t>
      </w:r>
      <w:r w:rsidR="008463F4">
        <w:rPr>
          <w:rFonts w:ascii="Times New Roman" w:hAnsi="Times New Roman" w:cs="Times New Roman"/>
          <w:color w:val="000000"/>
          <w:sz w:val="28"/>
          <w:szCs w:val="28"/>
        </w:rPr>
        <w:t>Математика</w:t>
      </w:r>
      <w:r w:rsidR="008463F4" w:rsidRPr="008463F4">
        <w:rPr>
          <w:rFonts w:ascii="Times New Roman" w:hAnsi="Times New Roman" w:cs="Times New Roman"/>
          <w:color w:val="000000"/>
          <w:sz w:val="28"/>
          <w:szCs w:val="28"/>
        </w:rPr>
        <w:t>», «Химия», «Биология», «Физика», «География»</w:t>
      </w:r>
      <w:r w:rsidR="008463F4">
        <w:rPr>
          <w:rFonts w:ascii="Times New Roman" w:hAnsi="Times New Roman" w:cs="Times New Roman"/>
          <w:color w:val="000000"/>
          <w:sz w:val="28"/>
          <w:szCs w:val="28"/>
        </w:rPr>
        <w:t>, «История» и д.р.</w:t>
      </w:r>
      <w:r w:rsidR="008463F4" w:rsidRPr="008463F4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8463F4" w:rsidRPr="008463F4">
        <w:rPr>
          <w:rFonts w:ascii="Times New Roman" w:hAnsi="Times New Roman" w:cs="Times New Roman"/>
          <w:color w:val="000000"/>
          <w:sz w:val="28"/>
          <w:szCs w:val="28"/>
        </w:rPr>
        <w:br/>
        <w:t>• стимулирования процесса внедрения информационных технологий в учебный процесс и внеклассную работу;</w:t>
      </w:r>
      <w:r w:rsidR="008463F4" w:rsidRPr="008463F4">
        <w:rPr>
          <w:rFonts w:ascii="Times New Roman" w:hAnsi="Times New Roman" w:cs="Times New Roman"/>
          <w:color w:val="000000"/>
          <w:sz w:val="28"/>
          <w:szCs w:val="28"/>
        </w:rPr>
        <w:br/>
        <w:t>• выявление опыта работы по использованию учащимися информационных технологий в учебном процессе;</w:t>
      </w:r>
      <w:r w:rsidR="008463F4" w:rsidRPr="008463F4">
        <w:rPr>
          <w:rFonts w:ascii="Times New Roman" w:hAnsi="Times New Roman" w:cs="Times New Roman"/>
          <w:color w:val="000000"/>
          <w:sz w:val="28"/>
          <w:szCs w:val="28"/>
        </w:rPr>
        <w:br/>
        <w:t>• формирования у школьников умений создавать, собирать, систематизировать, обрабатывать информацию в электронном виде;</w:t>
      </w:r>
      <w:r w:rsidR="008463F4" w:rsidRPr="008463F4">
        <w:rPr>
          <w:rFonts w:ascii="Times New Roman" w:hAnsi="Times New Roman" w:cs="Times New Roman"/>
          <w:color w:val="000000"/>
          <w:sz w:val="28"/>
          <w:szCs w:val="28"/>
        </w:rPr>
        <w:br/>
        <w:t>• обмен опытом и знаниями среди учащихся;</w:t>
      </w:r>
      <w:r w:rsidR="008463F4" w:rsidRPr="008463F4">
        <w:rPr>
          <w:rFonts w:ascii="Times New Roman" w:hAnsi="Times New Roman" w:cs="Times New Roman"/>
          <w:color w:val="000000"/>
          <w:sz w:val="28"/>
          <w:szCs w:val="28"/>
        </w:rPr>
        <w:br/>
        <w:t>• создание электронного банка презентаций школьников.  </w:t>
      </w:r>
    </w:p>
    <w:p w:rsidR="00527C74" w:rsidRDefault="002B1C12" w:rsidP="00527C7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527C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Сроки проведения </w:t>
      </w:r>
    </w:p>
    <w:p w:rsidR="00527C74" w:rsidRDefault="00527C74" w:rsidP="00527C7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 февраля в КГУ «Средняя школа №1» </w:t>
      </w:r>
      <w:proofErr w:type="spellStart"/>
      <w:r w:rsidRPr="00527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акимата</w:t>
      </w:r>
      <w:proofErr w:type="spellEnd"/>
      <w:r w:rsidRPr="00527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города Рудного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 рамках Декады Науки и Творчества « Мы раздвигаем горизонты».</w:t>
      </w:r>
    </w:p>
    <w:p w:rsidR="00527C74" w:rsidRDefault="00527C74" w:rsidP="00527C7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7C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Участники конкурса</w:t>
      </w:r>
    </w:p>
    <w:p w:rsidR="00527C74" w:rsidRPr="002B1C12" w:rsidRDefault="00527C74" w:rsidP="00527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по трем возрастным группам (оргкомитет вправе изменить распределение по возрастным группам, в случае если поступит недостаточное количество заявок): </w:t>
      </w:r>
    </w:p>
    <w:p w:rsidR="00527C74" w:rsidRPr="002B1C12" w:rsidRDefault="00527C74" w:rsidP="00527C7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младшая: учащиеся 1-4 классов;</w:t>
      </w:r>
    </w:p>
    <w:p w:rsidR="00527C74" w:rsidRPr="002B1C12" w:rsidRDefault="00527C74" w:rsidP="00527C74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</w:t>
      </w:r>
      <w:proofErr w:type="gramEnd"/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учащиеся 5-7 классов;</w:t>
      </w:r>
    </w:p>
    <w:p w:rsidR="00CC5E99" w:rsidRPr="00CC5E99" w:rsidRDefault="00527C74" w:rsidP="00CC5E99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старшая</w:t>
      </w:r>
      <w:proofErr w:type="gramEnd"/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учащиеся 8-11 классов</w:t>
      </w:r>
    </w:p>
    <w:p w:rsidR="006014B8" w:rsidRDefault="00CC5E99" w:rsidP="001C7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E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4.Порядок представления работ на конкурс.</w:t>
      </w:r>
      <w:r w:rsidRPr="00CC5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5E99" w:rsidRDefault="002B1C12" w:rsidP="00CC5E99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конкурса планируется презентация </w:t>
      </w:r>
      <w:r w:rsidR="00CC5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учебных презентаций </w:t>
      </w:r>
    </w:p>
    <w:p w:rsidR="002B1C12" w:rsidRPr="002B1C12" w:rsidRDefault="002B1C12" w:rsidP="00CC5E99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направлени</w:t>
      </w:r>
      <w:r w:rsidR="00CC5E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</w:p>
    <w:p w:rsidR="006014B8" w:rsidRPr="006014B8" w:rsidRDefault="002B1C12" w:rsidP="006014B8">
      <w:pPr>
        <w:pStyle w:val="a3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компьютерные </w:t>
      </w:r>
      <w:r w:rsidR="00CC5E99" w:rsidRPr="006014B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презентации.</w:t>
      </w:r>
      <w:r w:rsidR="006014B8" w:rsidRPr="00601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14B8" w:rsidRDefault="006014B8" w:rsidP="006014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Подача заявок на участие.</w:t>
      </w:r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Участники конкурса до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февраля 2014</w:t>
      </w:r>
      <w:r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в Оргкомитет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учебную часть школы</w:t>
      </w:r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заявку по 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14B8" w:rsidRPr="006F0A3A" w:rsidRDefault="006014B8" w:rsidP="006014B8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A3A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 ученика, класс;</w:t>
      </w:r>
    </w:p>
    <w:p w:rsidR="006014B8" w:rsidRPr="006F0A3A" w:rsidRDefault="006014B8" w:rsidP="006014B8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A3A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руководителя;</w:t>
      </w:r>
    </w:p>
    <w:p w:rsidR="006014B8" w:rsidRPr="006F0A3A" w:rsidRDefault="006014B8" w:rsidP="006014B8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A3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секция;</w:t>
      </w:r>
    </w:p>
    <w:p w:rsidR="006014B8" w:rsidRPr="001C7717" w:rsidRDefault="006014B8" w:rsidP="001C7717">
      <w:pPr>
        <w:pStyle w:val="a3"/>
        <w:numPr>
          <w:ilvl w:val="0"/>
          <w:numId w:val="16"/>
        </w:numPr>
        <w:spacing w:after="0" w:line="240" w:lineRule="auto"/>
        <w:ind w:left="0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A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презентации.</w:t>
      </w:r>
      <w:r w:rsidR="002B1C12" w:rsidRPr="001C77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33684" w:rsidRPr="001C7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Требования к работе</w:t>
      </w:r>
      <w:r w:rsidR="00D33684" w:rsidRPr="001C77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B1C12" w:rsidRPr="001C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Представленные работы должны соответствовать </w:t>
      </w:r>
      <w:r w:rsidR="002B1C12" w:rsidRPr="001C77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требованиям</w:t>
      </w:r>
      <w:r w:rsidRPr="001C77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14B8" w:rsidRPr="001C7717" w:rsidRDefault="006014B8" w:rsidP="001C7717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r w:rsidR="001C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презентации </w:t>
      </w:r>
      <w:r w:rsidRPr="001C77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ГСОО;</w:t>
      </w:r>
    </w:p>
    <w:p w:rsidR="006014B8" w:rsidRPr="001C7717" w:rsidRDefault="006014B8" w:rsidP="001C7717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слайдов не более 10;</w:t>
      </w:r>
    </w:p>
    <w:p w:rsidR="006014B8" w:rsidRPr="001C7717" w:rsidRDefault="006014B8" w:rsidP="001C7717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71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слайд (Ф.И. ученика, класс, тема презентации, предмет, Ф.И.О. руководителя)</w:t>
      </w:r>
      <w:proofErr w:type="gramStart"/>
      <w:r w:rsidRPr="001C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6014B8" w:rsidRPr="001C7717" w:rsidRDefault="001C7717" w:rsidP="006F0A3A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с </w:t>
      </w:r>
      <w:r w:rsidR="006014B8" w:rsidRPr="001C77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014B8" w:rsidRPr="001C7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презентации.</w:t>
      </w:r>
    </w:p>
    <w:p w:rsidR="001C7717" w:rsidRDefault="002B1C12" w:rsidP="006F0A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7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014B8" w:rsidRPr="001C77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Требования к оформлению презентации</w:t>
      </w:r>
      <w:r w:rsidRPr="001C77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Приложении 1</w:t>
      </w:r>
      <w:r w:rsidR="00D33684" w:rsidRPr="001C77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D336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C7717" w:rsidRDefault="001C7717" w:rsidP="006F0A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A3A" w:rsidRDefault="006F0A3A" w:rsidP="006F0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Pr="00686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оценивании учитывается содержание и  </w:t>
      </w:r>
      <w:r w:rsidRPr="0068601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устная защита своей работы</w:t>
      </w:r>
      <w:r w:rsidRPr="006860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7717" w:rsidRDefault="00D33684" w:rsidP="00846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конкурс</w:t>
      </w:r>
      <w:r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B1C12"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t>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</w:t>
      </w:r>
      <w:r w:rsidR="002B1C12"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представить </w:t>
      </w:r>
      <w:r w:rsidR="002B1C12"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 более двух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</w:t>
      </w:r>
      <w:r w:rsidR="001C77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ебных презентаций по предмету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одного педагога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B1C12"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защиты проектов Оргкомитет обеспечивает выступающих необходимым оборудованием. </w:t>
      </w:r>
    </w:p>
    <w:p w:rsidR="006F0A3A" w:rsidRPr="006F0A3A" w:rsidRDefault="002B1C12" w:rsidP="008463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 выступления - </w:t>
      </w:r>
      <w:r w:rsidRPr="002B1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1C7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 </w:t>
      </w:r>
      <w:r w:rsidRPr="002B1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минут.</w:t>
      </w:r>
    </w:p>
    <w:p w:rsidR="00D33684" w:rsidRPr="002722EA" w:rsidRDefault="001C7717" w:rsidP="002722E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="00272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 участники конкурса получают сертификаты</w:t>
      </w:r>
      <w:r w:rsidR="002B1C12"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2722EA"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победители награждаются</w:t>
      </w:r>
      <w:r w:rsidR="00272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2B1C12"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2B1C12"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</w:t>
      </w:r>
      <w:proofErr w:type="gramEnd"/>
      <w:r w:rsidR="002B1C12"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амотами</w:t>
      </w:r>
      <w:r w:rsidR="00272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B1C12"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1C12"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B1C12"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B1C12"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B1C12"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B1C12"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33684" w:rsidRDefault="002B1C12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33684" w:rsidRDefault="00D33684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684" w:rsidRDefault="00D33684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684" w:rsidRDefault="00D33684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684" w:rsidRDefault="00D33684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684" w:rsidRDefault="00D33684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684" w:rsidRDefault="00D33684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684" w:rsidRDefault="00D33684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684" w:rsidRDefault="00D33684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684" w:rsidRDefault="00D33684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A3A" w:rsidRDefault="006F0A3A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A3A" w:rsidRDefault="006F0A3A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A3A" w:rsidRDefault="006F0A3A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A36" w:rsidRDefault="00FE7A36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A36" w:rsidRDefault="00FE7A36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A36" w:rsidRDefault="00FE7A36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A36" w:rsidRDefault="00FE7A36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A36" w:rsidRDefault="00FE7A36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A36" w:rsidRDefault="00FE7A36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C12" w:rsidRPr="002B1C12" w:rsidRDefault="002B1C12" w:rsidP="008463F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="00D336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1.</w:t>
      </w:r>
      <w:r w:rsidRPr="002B1C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Требования к </w:t>
      </w:r>
      <w:r w:rsidR="00D336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учебной </w:t>
      </w:r>
      <w:r w:rsidRPr="002B1C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презентации</w:t>
      </w:r>
    </w:p>
    <w:tbl>
      <w:tblPr>
        <w:tblW w:w="10710" w:type="dxa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958"/>
        <w:gridCol w:w="7752"/>
      </w:tblGrid>
      <w:tr w:rsidR="002B1C12" w:rsidRPr="002B1C12" w:rsidTr="002B1C12">
        <w:trPr>
          <w:trHeight w:val="255"/>
          <w:tblCellSpacing w:w="0" w:type="dxa"/>
          <w:jc w:val="center"/>
        </w:trPr>
        <w:tc>
          <w:tcPr>
            <w:tcW w:w="10590" w:type="dxa"/>
            <w:gridSpan w:val="2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слайдов</w:t>
            </w:r>
          </w:p>
        </w:tc>
      </w:tr>
      <w:tr w:rsidR="002B1C12" w:rsidRPr="002B1C12" w:rsidTr="002B1C12">
        <w:trPr>
          <w:trHeight w:val="322"/>
          <w:tblCellSpacing w:w="0" w:type="dxa"/>
          <w:jc w:val="center"/>
        </w:trPr>
        <w:tc>
          <w:tcPr>
            <w:tcW w:w="2925" w:type="dxa"/>
            <w:vMerge w:val="restart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7575" w:type="dxa"/>
            <w:vMerge w:val="restart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</w:t>
            </w:r>
          </w:p>
        </w:tc>
      </w:tr>
      <w:tr w:rsidR="002B1C12" w:rsidRPr="002B1C12" w:rsidTr="002722EA">
        <w:trPr>
          <w:trHeight w:val="322"/>
          <w:tblCellSpacing w:w="0" w:type="dxa"/>
          <w:jc w:val="center"/>
        </w:trPr>
        <w:tc>
          <w:tcPr>
            <w:tcW w:w="0" w:type="auto"/>
            <w:vMerge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1C12" w:rsidRPr="002B1C12" w:rsidTr="002B1C12">
        <w:trPr>
          <w:trHeight w:val="720"/>
          <w:tblCellSpacing w:w="0" w:type="dxa"/>
          <w:jc w:val="center"/>
        </w:trPr>
        <w:tc>
          <w:tcPr>
            <w:tcW w:w="292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Стиль</w:t>
            </w:r>
          </w:p>
        </w:tc>
        <w:tc>
          <w:tcPr>
            <w:tcW w:w="757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соблю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дение единого стиля оформления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вспомогательная информация не преобладает над </w:t>
            </w:r>
            <w:proofErr w:type="gramStart"/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основной</w:t>
            </w:r>
            <w:proofErr w:type="gramEnd"/>
          </w:p>
        </w:tc>
      </w:tr>
      <w:tr w:rsidR="002B1C12" w:rsidRPr="002B1C12" w:rsidTr="002B1C12">
        <w:trPr>
          <w:trHeight w:val="330"/>
          <w:tblCellSpacing w:w="0" w:type="dxa"/>
          <w:jc w:val="center"/>
        </w:trPr>
        <w:tc>
          <w:tcPr>
            <w:tcW w:w="292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</w:t>
            </w:r>
          </w:p>
        </w:tc>
        <w:tc>
          <w:tcPr>
            <w:tcW w:w="757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для фона выбраны правильные пастельные тона </w:t>
            </w:r>
          </w:p>
        </w:tc>
      </w:tr>
      <w:tr w:rsidR="002B1C12" w:rsidRPr="002B1C12" w:rsidTr="002722EA">
        <w:trPr>
          <w:trHeight w:val="918"/>
          <w:tblCellSpacing w:w="0" w:type="dxa"/>
          <w:jc w:val="center"/>
        </w:trPr>
        <w:tc>
          <w:tcPr>
            <w:tcW w:w="292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Использование цвета</w:t>
            </w:r>
          </w:p>
        </w:tc>
        <w:tc>
          <w:tcPr>
            <w:tcW w:w="757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 одном слайде использовано не более трех цветов: один для фона, один 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заголовка, один для текста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для фона и текста выбраны контрастные цвета</w:t>
            </w:r>
          </w:p>
        </w:tc>
      </w:tr>
      <w:tr w:rsidR="002B1C12" w:rsidRPr="002B1C12" w:rsidTr="002722EA">
        <w:trPr>
          <w:trHeight w:val="1003"/>
          <w:tblCellSpacing w:w="0" w:type="dxa"/>
          <w:jc w:val="center"/>
        </w:trPr>
        <w:tc>
          <w:tcPr>
            <w:tcW w:w="292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Анимационные эффекты</w:t>
            </w:r>
          </w:p>
        </w:tc>
        <w:tc>
          <w:tcPr>
            <w:tcW w:w="757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использованы возм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ожности компьютерной анимации 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анимационные эффекты, не отвлекают внимание от содержания</w:t>
            </w:r>
          </w:p>
        </w:tc>
      </w:tr>
      <w:tr w:rsidR="002B1C12" w:rsidRPr="002B1C12" w:rsidTr="002B1C12">
        <w:trPr>
          <w:trHeight w:val="975"/>
          <w:tblCellSpacing w:w="0" w:type="dxa"/>
          <w:jc w:val="center"/>
        </w:trPr>
        <w:tc>
          <w:tcPr>
            <w:tcW w:w="292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Содержание информации</w:t>
            </w:r>
          </w:p>
        </w:tc>
        <w:tc>
          <w:tcPr>
            <w:tcW w:w="757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использован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 короткие слова и предложения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минимальное количество пре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длогов, наречий, прилагательных</w:t>
            </w: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заголовки привлекают внимание аудитории</w:t>
            </w:r>
          </w:p>
        </w:tc>
      </w:tr>
      <w:tr w:rsidR="002B1C12" w:rsidRPr="002B1C12" w:rsidTr="002B1C12">
        <w:trPr>
          <w:trHeight w:val="1155"/>
          <w:tblCellSpacing w:w="0" w:type="dxa"/>
          <w:jc w:val="center"/>
        </w:trPr>
        <w:tc>
          <w:tcPr>
            <w:tcW w:w="292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Расположение информации на странице</w:t>
            </w:r>
          </w:p>
        </w:tc>
        <w:tc>
          <w:tcPr>
            <w:tcW w:w="757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правильное горизонт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альное расположение информации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наиболее важная информация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располагается в центре экрана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надписи располагаются под картинкой</w:t>
            </w:r>
          </w:p>
        </w:tc>
      </w:tr>
      <w:tr w:rsidR="002B1C12" w:rsidRPr="002B1C12" w:rsidTr="002B1C12">
        <w:trPr>
          <w:trHeight w:val="1395"/>
          <w:tblCellSpacing w:w="0" w:type="dxa"/>
          <w:jc w:val="center"/>
        </w:trPr>
        <w:tc>
          <w:tcPr>
            <w:tcW w:w="292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Шрифты</w:t>
            </w:r>
          </w:p>
        </w:tc>
        <w:tc>
          <w:tcPr>
            <w:tcW w:w="757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нет большог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смешения разных типов шрифтов</w:t>
            </w: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- для выделения информации использованы жирный 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шрифт, курсив или подчеркивание</w:t>
            </w: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- нет злоупотребления прописными буквами </w:t>
            </w:r>
          </w:p>
        </w:tc>
      </w:tr>
      <w:tr w:rsidR="002B1C12" w:rsidRPr="002B1C12" w:rsidTr="002B1C12">
        <w:trPr>
          <w:trHeight w:val="1410"/>
          <w:tblCellSpacing w:w="0" w:type="dxa"/>
          <w:jc w:val="center"/>
        </w:trPr>
        <w:tc>
          <w:tcPr>
            <w:tcW w:w="292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выделения</w:t>
            </w: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информации</w:t>
            </w:r>
          </w:p>
        </w:tc>
        <w:tc>
          <w:tcPr>
            <w:tcW w:w="757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иллюстрации наиболее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важных факторов использованы: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рамки, границы, заливка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разные цве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 шрифтов, штриховка, стрелки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рисунки, диаграммы, схемы </w:t>
            </w:r>
            <w:proofErr w:type="gramEnd"/>
          </w:p>
        </w:tc>
      </w:tr>
      <w:tr w:rsidR="002B1C12" w:rsidRPr="002B1C12" w:rsidTr="002B1C12">
        <w:trPr>
          <w:trHeight w:val="1320"/>
          <w:tblCellSpacing w:w="0" w:type="dxa"/>
          <w:jc w:val="center"/>
        </w:trPr>
        <w:tc>
          <w:tcPr>
            <w:tcW w:w="292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Объем информации</w:t>
            </w:r>
          </w:p>
        </w:tc>
        <w:tc>
          <w:tcPr>
            <w:tcW w:w="757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 одном слайде не больше трех 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факторов, выводов, определений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ключевые пункты отображаются по одному на каждом отдельном слайде</w:t>
            </w:r>
          </w:p>
        </w:tc>
      </w:tr>
      <w:tr w:rsidR="002B1C12" w:rsidRPr="002B1C12" w:rsidTr="002B1C12">
        <w:trPr>
          <w:trHeight w:val="1740"/>
          <w:tblCellSpacing w:w="0" w:type="dxa"/>
          <w:jc w:val="center"/>
        </w:trPr>
        <w:tc>
          <w:tcPr>
            <w:tcW w:w="292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слайдов (текст, таблицы, диаграммы)</w:t>
            </w:r>
          </w:p>
        </w:tc>
        <w:tc>
          <w:tcPr>
            <w:tcW w:w="7575" w:type="dxa"/>
            <w:shd w:val="clear" w:color="auto" w:fill="FFFFFF"/>
            <w:hideMark/>
          </w:tcPr>
          <w:p w:rsidR="002B1C12" w:rsidRPr="002B1C12" w:rsidRDefault="002B1C12" w:rsidP="0084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обеспечения разнообразия исп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ользованы разные виды слайдов: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с текстом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с таблицами</w:t>
            </w:r>
            <w:r w:rsidR="00272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B1C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 диаграммами</w:t>
            </w:r>
          </w:p>
        </w:tc>
      </w:tr>
    </w:tbl>
    <w:p w:rsidR="00496201" w:rsidRPr="00686017" w:rsidRDefault="002B1C12" w:rsidP="008463F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63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463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496201" w:rsidRPr="00686017" w:rsidSect="006F0A3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7ED"/>
    <w:multiLevelType w:val="multilevel"/>
    <w:tmpl w:val="7D246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CA430C"/>
    <w:multiLevelType w:val="multilevel"/>
    <w:tmpl w:val="AD4E2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AC4950"/>
    <w:multiLevelType w:val="hybridMultilevel"/>
    <w:tmpl w:val="7C16C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C6C80"/>
    <w:multiLevelType w:val="multilevel"/>
    <w:tmpl w:val="F7422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DE15DC"/>
    <w:multiLevelType w:val="hybridMultilevel"/>
    <w:tmpl w:val="7BDA01EC"/>
    <w:lvl w:ilvl="0" w:tplc="6DDAE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EB34C4"/>
    <w:multiLevelType w:val="hybridMultilevel"/>
    <w:tmpl w:val="240419EA"/>
    <w:lvl w:ilvl="0" w:tplc="6DDAE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A155F4"/>
    <w:multiLevelType w:val="multilevel"/>
    <w:tmpl w:val="83DE4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AB14A7"/>
    <w:multiLevelType w:val="multilevel"/>
    <w:tmpl w:val="D82A8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945E76"/>
    <w:multiLevelType w:val="multilevel"/>
    <w:tmpl w:val="1C0C7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C25530"/>
    <w:multiLevelType w:val="multilevel"/>
    <w:tmpl w:val="96F01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AC6C33"/>
    <w:multiLevelType w:val="multilevel"/>
    <w:tmpl w:val="5F70B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B61943"/>
    <w:multiLevelType w:val="multilevel"/>
    <w:tmpl w:val="98A0D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C92F08"/>
    <w:multiLevelType w:val="multilevel"/>
    <w:tmpl w:val="DF4C1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6F7E23"/>
    <w:multiLevelType w:val="multilevel"/>
    <w:tmpl w:val="C4D83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3E2561"/>
    <w:multiLevelType w:val="multilevel"/>
    <w:tmpl w:val="5262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687DA5"/>
    <w:multiLevelType w:val="multilevel"/>
    <w:tmpl w:val="11263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6366B6"/>
    <w:multiLevelType w:val="hybridMultilevel"/>
    <w:tmpl w:val="2314F768"/>
    <w:lvl w:ilvl="0" w:tplc="6DDAE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2F004C"/>
    <w:multiLevelType w:val="multilevel"/>
    <w:tmpl w:val="3CB0A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1"/>
  </w:num>
  <w:num w:numId="5">
    <w:abstractNumId w:val="15"/>
  </w:num>
  <w:num w:numId="6">
    <w:abstractNumId w:val="14"/>
  </w:num>
  <w:num w:numId="7">
    <w:abstractNumId w:val="8"/>
  </w:num>
  <w:num w:numId="8">
    <w:abstractNumId w:val="12"/>
  </w:num>
  <w:num w:numId="9">
    <w:abstractNumId w:val="9"/>
  </w:num>
  <w:num w:numId="10">
    <w:abstractNumId w:val="17"/>
  </w:num>
  <w:num w:numId="11">
    <w:abstractNumId w:val="10"/>
  </w:num>
  <w:num w:numId="12">
    <w:abstractNumId w:val="0"/>
  </w:num>
  <w:num w:numId="13">
    <w:abstractNumId w:val="13"/>
  </w:num>
  <w:num w:numId="14">
    <w:abstractNumId w:val="1"/>
  </w:num>
  <w:num w:numId="15">
    <w:abstractNumId w:val="16"/>
  </w:num>
  <w:num w:numId="16">
    <w:abstractNumId w:val="5"/>
  </w:num>
  <w:num w:numId="17">
    <w:abstractNumId w:val="2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2B1C12"/>
    <w:rsid w:val="001C7717"/>
    <w:rsid w:val="002722EA"/>
    <w:rsid w:val="002B1C12"/>
    <w:rsid w:val="00350695"/>
    <w:rsid w:val="00496201"/>
    <w:rsid w:val="00527C74"/>
    <w:rsid w:val="006014B8"/>
    <w:rsid w:val="00686017"/>
    <w:rsid w:val="006F0A3A"/>
    <w:rsid w:val="008463F4"/>
    <w:rsid w:val="00BE4809"/>
    <w:rsid w:val="00CC5E99"/>
    <w:rsid w:val="00D33684"/>
    <w:rsid w:val="00FE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01"/>
  </w:style>
  <w:style w:type="paragraph" w:styleId="2">
    <w:name w:val="heading 2"/>
    <w:basedOn w:val="a"/>
    <w:link w:val="20"/>
    <w:uiPriority w:val="9"/>
    <w:qFormat/>
    <w:rsid w:val="002B1C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2B1C1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1C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B1C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utback">
    <w:name w:val="butback"/>
    <w:basedOn w:val="a0"/>
    <w:rsid w:val="002B1C12"/>
  </w:style>
  <w:style w:type="character" w:customStyle="1" w:styleId="submenu-table">
    <w:name w:val="submenu-table"/>
    <w:basedOn w:val="a0"/>
    <w:rsid w:val="002B1C12"/>
  </w:style>
  <w:style w:type="paragraph" w:styleId="a3">
    <w:name w:val="List Paragraph"/>
    <w:basedOn w:val="a"/>
    <w:uiPriority w:val="34"/>
    <w:qFormat/>
    <w:rsid w:val="008463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5</cp:revision>
  <cp:lastPrinted>2014-01-29T03:59:00Z</cp:lastPrinted>
  <dcterms:created xsi:type="dcterms:W3CDTF">2014-01-27T10:10:00Z</dcterms:created>
  <dcterms:modified xsi:type="dcterms:W3CDTF">2014-01-29T04:01:00Z</dcterms:modified>
</cp:coreProperties>
</file>