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898" w:rsidRPr="006E6076" w:rsidRDefault="007E4898" w:rsidP="007E489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>Конкурс на замещение вакантных</w:t>
      </w:r>
      <w:r w:rsidR="0057258F">
        <w:rPr>
          <w:rFonts w:ascii="Times New Roman" w:hAnsi="Times New Roman" w:cs="Times New Roman"/>
          <w:b/>
          <w:sz w:val="28"/>
          <w:szCs w:val="28"/>
        </w:rPr>
        <w:t xml:space="preserve"> и временно вакантных</w:t>
      </w:r>
      <w:r w:rsidRPr="006E6076">
        <w:rPr>
          <w:rFonts w:ascii="Times New Roman" w:hAnsi="Times New Roman" w:cs="Times New Roman"/>
          <w:b/>
          <w:sz w:val="28"/>
          <w:szCs w:val="28"/>
        </w:rPr>
        <w:t xml:space="preserve"> должностей педагогических кадров:</w:t>
      </w:r>
    </w:p>
    <w:p w:rsidR="007E4898" w:rsidRDefault="007E4898" w:rsidP="007E48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Педагог-психолог</w:t>
      </w:r>
      <w:r w:rsidRPr="006E60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6E60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52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076">
        <w:rPr>
          <w:rFonts w:ascii="Times New Roman" w:hAnsi="Times New Roman" w:cs="Times New Roman"/>
          <w:sz w:val="28"/>
          <w:szCs w:val="28"/>
        </w:rPr>
        <w:t>ставка</w:t>
      </w:r>
    </w:p>
    <w:p w:rsidR="00B64C99" w:rsidRPr="006E6076" w:rsidRDefault="000D5260" w:rsidP="007E48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учебной работе</w:t>
      </w:r>
      <w:r w:rsidR="00B64C99">
        <w:rPr>
          <w:rFonts w:ascii="Times New Roman" w:hAnsi="Times New Roman" w:cs="Times New Roman"/>
          <w:sz w:val="28"/>
          <w:szCs w:val="28"/>
        </w:rPr>
        <w:t xml:space="preserve"> – 1 ставка</w:t>
      </w:r>
    </w:p>
    <w:p w:rsidR="007E4898" w:rsidRPr="006E6076" w:rsidRDefault="007E4898" w:rsidP="007E4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4898" w:rsidRPr="006E6076" w:rsidRDefault="007E4898" w:rsidP="007E489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Прием педагогов в государственные организации образования осуществляется согласно приказу </w:t>
      </w:r>
      <w:r w:rsidRPr="006E6076">
        <w:rPr>
          <w:rFonts w:ascii="Times New Roman" w:hAnsi="Times New Roman" w:cs="Times New Roman"/>
          <w:color w:val="000000"/>
          <w:sz w:val="28"/>
          <w:szCs w:val="28"/>
        </w:rPr>
        <w:t>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 (с внесенными изменениями 16 августа 2023 №343)</w:t>
      </w:r>
    </w:p>
    <w:p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60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Время проведения конкурса: </w:t>
      </w:r>
    </w:p>
    <w:p w:rsidR="007E4898" w:rsidRPr="006E6076" w:rsidRDefault="000D5260" w:rsidP="007E48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13.11</w:t>
      </w:r>
      <w:r w:rsidR="008C3175">
        <w:rPr>
          <w:rFonts w:ascii="Times New Roman" w:hAnsi="Times New Roman" w:cs="Times New Roman"/>
          <w:color w:val="000000"/>
          <w:sz w:val="28"/>
          <w:szCs w:val="28"/>
          <w:lang w:val="kk-KZ"/>
        </w:rPr>
        <w:t>.2025</w:t>
      </w:r>
      <w:r w:rsidR="007E4898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Pr="002871A4">
        <w:rPr>
          <w:rFonts w:ascii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71A4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8C3175">
        <w:rPr>
          <w:rFonts w:ascii="Times New Roman" w:hAnsi="Times New Roman" w:cs="Times New Roman"/>
          <w:color w:val="000000"/>
          <w:sz w:val="28"/>
          <w:szCs w:val="28"/>
          <w:lang w:val="kk-KZ"/>
        </w:rPr>
        <w:t>.2025</w:t>
      </w:r>
      <w:r w:rsidR="007E4898" w:rsidRPr="006E6076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Место проведения </w:t>
      </w:r>
    </w:p>
    <w:p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КГУ «Общеобразовательная школа №1 отдела образования города Рудного» Управления образования </w:t>
      </w:r>
      <w:r w:rsidR="00E14DFD">
        <w:rPr>
          <w:rFonts w:ascii="Times New Roman" w:hAnsi="Times New Roman" w:cs="Times New Roman"/>
          <w:sz w:val="28"/>
          <w:szCs w:val="28"/>
        </w:rPr>
        <w:t>а</w:t>
      </w:r>
      <w:r w:rsidRPr="006E6076">
        <w:rPr>
          <w:rFonts w:ascii="Times New Roman" w:hAnsi="Times New Roman" w:cs="Times New Roman"/>
          <w:sz w:val="28"/>
          <w:szCs w:val="28"/>
        </w:rPr>
        <w:t xml:space="preserve">кимата </w:t>
      </w:r>
      <w:r w:rsidR="00E14DFD">
        <w:rPr>
          <w:rFonts w:ascii="Times New Roman" w:hAnsi="Times New Roman" w:cs="Times New Roman"/>
          <w:sz w:val="28"/>
          <w:szCs w:val="28"/>
        </w:rPr>
        <w:t>Костанайской области</w:t>
      </w:r>
      <w:r w:rsidRPr="006E6076">
        <w:rPr>
          <w:rFonts w:ascii="Times New Roman" w:hAnsi="Times New Roman" w:cs="Times New Roman"/>
          <w:sz w:val="28"/>
          <w:szCs w:val="28"/>
        </w:rPr>
        <w:t>, расположено по адресу:</w:t>
      </w:r>
    </w:p>
    <w:p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E14DFD">
        <w:rPr>
          <w:rFonts w:ascii="Times New Roman" w:hAnsi="Times New Roman" w:cs="Times New Roman"/>
          <w:sz w:val="28"/>
          <w:szCs w:val="28"/>
        </w:rPr>
        <w:t xml:space="preserve">, </w:t>
      </w:r>
      <w:r w:rsidRPr="006E6076">
        <w:rPr>
          <w:rFonts w:ascii="Times New Roman" w:hAnsi="Times New Roman" w:cs="Times New Roman"/>
          <w:sz w:val="28"/>
          <w:szCs w:val="28"/>
        </w:rPr>
        <w:t>Костанайская область</w:t>
      </w:r>
      <w:r w:rsidR="00E14DFD">
        <w:rPr>
          <w:rFonts w:ascii="Times New Roman" w:hAnsi="Times New Roman" w:cs="Times New Roman"/>
          <w:sz w:val="28"/>
          <w:szCs w:val="28"/>
        </w:rPr>
        <w:t>, г</w:t>
      </w:r>
      <w:proofErr w:type="gramStart"/>
      <w:r w:rsidR="00E14DF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14DFD">
        <w:rPr>
          <w:rFonts w:ascii="Times New Roman" w:hAnsi="Times New Roman" w:cs="Times New Roman"/>
          <w:sz w:val="28"/>
          <w:szCs w:val="28"/>
        </w:rPr>
        <w:t xml:space="preserve">удный, </w:t>
      </w:r>
      <w:r w:rsidRPr="006E6076">
        <w:rPr>
          <w:rFonts w:ascii="Times New Roman" w:hAnsi="Times New Roman" w:cs="Times New Roman"/>
          <w:sz w:val="28"/>
          <w:szCs w:val="28"/>
        </w:rPr>
        <w:t>улица Дзержинского,19</w:t>
      </w:r>
      <w:r w:rsidR="00E14DFD">
        <w:rPr>
          <w:rFonts w:ascii="Times New Roman" w:hAnsi="Times New Roman" w:cs="Times New Roman"/>
          <w:sz w:val="28"/>
          <w:szCs w:val="28"/>
        </w:rPr>
        <w:t xml:space="preserve">, </w:t>
      </w:r>
      <w:r w:rsidRPr="006E6076">
        <w:rPr>
          <w:rFonts w:ascii="Times New Roman" w:hAnsi="Times New Roman" w:cs="Times New Roman"/>
          <w:sz w:val="28"/>
          <w:szCs w:val="28"/>
        </w:rPr>
        <w:t>почтовый индекс 111501</w:t>
      </w:r>
      <w:r w:rsidR="00E14DFD">
        <w:rPr>
          <w:rFonts w:ascii="Times New Roman" w:hAnsi="Times New Roman" w:cs="Times New Roman"/>
          <w:sz w:val="28"/>
          <w:szCs w:val="28"/>
        </w:rPr>
        <w:t xml:space="preserve">, </w:t>
      </w:r>
      <w:r w:rsidRPr="006E6076">
        <w:rPr>
          <w:rFonts w:ascii="Times New Roman" w:hAnsi="Times New Roman" w:cs="Times New Roman"/>
          <w:sz w:val="28"/>
          <w:szCs w:val="28"/>
        </w:rPr>
        <w:t>телефон (871431) 2-43-60, (871431) 3-43-59</w:t>
      </w:r>
      <w:r w:rsidR="00E14DFD">
        <w:rPr>
          <w:rFonts w:ascii="Times New Roman" w:hAnsi="Times New Roman" w:cs="Times New Roman"/>
          <w:sz w:val="28"/>
          <w:szCs w:val="28"/>
        </w:rPr>
        <w:t xml:space="preserve">, </w:t>
      </w:r>
      <w:r w:rsidRPr="006E6076">
        <w:rPr>
          <w:rFonts w:ascii="Times New Roman" w:hAnsi="Times New Roman" w:cs="Times New Roman"/>
          <w:sz w:val="28"/>
          <w:szCs w:val="28"/>
        </w:rPr>
        <w:t>электронная почта:  sch1-rudny1@yandex.kz</w:t>
      </w:r>
    </w:p>
    <w:p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>4. Перечень документов для участия в конкурсе</w:t>
      </w:r>
      <w:r w:rsidRPr="006E6076">
        <w:rPr>
          <w:rFonts w:ascii="Times New Roman" w:hAnsi="Times New Roman" w:cs="Times New Roman"/>
          <w:sz w:val="28"/>
          <w:szCs w:val="28"/>
        </w:rPr>
        <w:t xml:space="preserve"> (документы могут быть предоставлены  в электронном или бумажном виде):</w:t>
      </w:r>
    </w:p>
    <w:p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заявление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участии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в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конкурсе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указанием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перечня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прилагаемых документов по форме согласно приложению 3 к настоящим Правилам;</w:t>
      </w:r>
    </w:p>
    <w:p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документ,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удостоверяющий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личность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либо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электронный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документ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 xml:space="preserve">из сервиса цифровых документов </w:t>
      </w:r>
      <w:r w:rsidRPr="00D96E73">
        <w:rPr>
          <w:rFonts w:ascii="Times New Roman" w:hAnsi="Times New Roman" w:cs="Times New Roman"/>
          <w:sz w:val="28"/>
        </w:rPr>
        <w:t>(для идентификации);</w:t>
      </w:r>
    </w:p>
    <w:p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заполненный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личный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листок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по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учету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кадров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(с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указанием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адреса фактического места жительства и контактных телефонов – при наличии);</w:t>
      </w:r>
    </w:p>
    <w:p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копии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документов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образовании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в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соответствии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предъявляемыми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к должности квалификационными требованиями, утвержденными Типовыми квалификационными характеристиками;</w:t>
      </w:r>
    </w:p>
    <w:p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копия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документа,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подтверждающую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трудовую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деятельность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 xml:space="preserve">(при </w:t>
      </w:r>
      <w:r w:rsidRPr="00D96E73">
        <w:rPr>
          <w:rFonts w:ascii="Times New Roman" w:hAnsi="Times New Roman" w:cs="Times New Roman"/>
          <w:spacing w:val="-2"/>
          <w:sz w:val="28"/>
        </w:rPr>
        <w:t>наличии);</w:t>
      </w:r>
    </w:p>
    <w:p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справка о состоянии здоровья по форме 075/у,</w:t>
      </w:r>
      <w:r w:rsidRPr="00D96E73">
        <w:rPr>
          <w:rFonts w:ascii="Times New Roman" w:hAnsi="Times New Roman" w:cs="Times New Roman"/>
          <w:sz w:val="28"/>
        </w:rPr>
        <w:t xml:space="preserve"> утвержденная приказом исполняющего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обязанности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Министра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здравоохранения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Республики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Казахстан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от 30 октября 2020 года № Қ</w:t>
      </w:r>
      <w:proofErr w:type="gramStart"/>
      <w:r w:rsidRPr="00D96E73">
        <w:rPr>
          <w:rFonts w:ascii="Times New Roman" w:hAnsi="Times New Roman" w:cs="Times New Roman"/>
          <w:sz w:val="28"/>
        </w:rPr>
        <w:t>Р</w:t>
      </w:r>
      <w:proofErr w:type="gramEnd"/>
      <w:r w:rsidRPr="00D96E73">
        <w:rPr>
          <w:rFonts w:ascii="Times New Roman" w:hAnsi="Times New Roman" w:cs="Times New Roman"/>
          <w:sz w:val="28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</w:r>
    </w:p>
    <w:p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справка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отсутствии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динамического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наблюдения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больных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с психическими поведенческими расстройствами;</w:t>
      </w:r>
    </w:p>
    <w:p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справка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отсутствии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динамического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наблюдения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 xml:space="preserve">наркологических </w:t>
      </w:r>
      <w:r w:rsidRPr="00D96E73">
        <w:rPr>
          <w:rFonts w:ascii="Times New Roman" w:hAnsi="Times New Roman" w:cs="Times New Roman"/>
          <w:b/>
          <w:spacing w:val="-2"/>
          <w:sz w:val="28"/>
        </w:rPr>
        <w:t>больных;</w:t>
      </w:r>
    </w:p>
    <w:p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сертификат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результатах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прохождения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сертификации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или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 xml:space="preserve">удостоверение о наличии действующей квалификационной категории </w:t>
      </w:r>
      <w:r w:rsidRPr="00D96E73">
        <w:rPr>
          <w:rFonts w:ascii="Times New Roman" w:hAnsi="Times New Roman" w:cs="Times New Roman"/>
          <w:sz w:val="28"/>
        </w:rPr>
        <w:lastRenderedPageBreak/>
        <w:t>(при наличии);</w:t>
      </w:r>
    </w:p>
    <w:p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  <w:lang w:val="en-US"/>
        </w:rPr>
      </w:pPr>
      <w:proofErr w:type="gramStart"/>
      <w:r w:rsidRPr="00D96E73">
        <w:rPr>
          <w:rFonts w:ascii="Times New Roman" w:hAnsi="Times New Roman" w:cs="Times New Roman"/>
          <w:b/>
          <w:sz w:val="28"/>
        </w:rPr>
        <w:t>для кандидатов на занятие должности педагогов английского языка сертификат</w:t>
      </w:r>
      <w:r w:rsidRPr="00D96E73">
        <w:rPr>
          <w:rFonts w:ascii="Times New Roman" w:hAnsi="Times New Roman" w:cs="Times New Roman"/>
          <w:sz w:val="28"/>
        </w:rPr>
        <w:t xml:space="preserve"> о результатах сертификации по предмету или удостоверение о наличии квалификационной категории пе</w:t>
      </w:r>
      <w:r w:rsidR="00B64C99">
        <w:rPr>
          <w:rFonts w:ascii="Times New Roman" w:hAnsi="Times New Roman" w:cs="Times New Roman"/>
          <w:sz w:val="28"/>
        </w:rPr>
        <w:t>дагога-модератора или педагога-</w:t>
      </w:r>
      <w:r w:rsidRPr="00D96E73">
        <w:rPr>
          <w:rFonts w:ascii="Times New Roman" w:hAnsi="Times New Roman" w:cs="Times New Roman"/>
          <w:sz w:val="28"/>
        </w:rPr>
        <w:t>эксперта, или педагога-исследователя, или педагога-мастера (при наличии) или сертификат CELTA (Certificatein English Language Teachingto Adults.</w:t>
      </w:r>
      <w:proofErr w:type="gramEnd"/>
      <w:r w:rsidRPr="00D96E73">
        <w:rPr>
          <w:rFonts w:ascii="Times New Roman" w:hAnsi="Times New Roman" w:cs="Times New Roman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Cambridge) PASS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A;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DELTA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(Diploma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in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English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Language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Teaching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to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Adults)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Pass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and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above, </w:t>
      </w:r>
      <w:r w:rsidRPr="00D96E73">
        <w:rPr>
          <w:rFonts w:ascii="Times New Roman" w:hAnsi="Times New Roman" w:cs="Times New Roman"/>
          <w:sz w:val="28"/>
        </w:rPr>
        <w:t>илиайелтс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 (IELTS) – 6,5 </w:t>
      </w:r>
      <w:r w:rsidRPr="00D96E73">
        <w:rPr>
          <w:rFonts w:ascii="Times New Roman" w:hAnsi="Times New Roman" w:cs="Times New Roman"/>
          <w:sz w:val="28"/>
        </w:rPr>
        <w:t>баллов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; </w:t>
      </w:r>
      <w:r w:rsidRPr="00D96E73">
        <w:rPr>
          <w:rFonts w:ascii="Times New Roman" w:hAnsi="Times New Roman" w:cs="Times New Roman"/>
          <w:sz w:val="28"/>
        </w:rPr>
        <w:t>или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тойфл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 (TOEFL) (</w:t>
      </w:r>
      <w:r w:rsidRPr="00D96E73">
        <w:rPr>
          <w:rFonts w:ascii="Times New Roman" w:hAnsi="Times New Roman" w:cs="Times New Roman"/>
          <w:sz w:val="28"/>
        </w:rPr>
        <w:t>і</w:t>
      </w:r>
      <w:r w:rsidRPr="00D96E73">
        <w:rPr>
          <w:rFonts w:ascii="Times New Roman" w:hAnsi="Times New Roman" w:cs="Times New Roman"/>
          <w:sz w:val="28"/>
          <w:lang w:val="en-US"/>
        </w:rPr>
        <w:t>nternet Based Test (</w:t>
      </w:r>
      <w:r w:rsidRPr="00D96E73">
        <w:rPr>
          <w:rFonts w:ascii="Times New Roman" w:hAnsi="Times New Roman" w:cs="Times New Roman"/>
          <w:sz w:val="28"/>
        </w:rPr>
        <w:t>і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BT)) – 60 – 65 </w:t>
      </w:r>
      <w:r w:rsidRPr="00D96E73">
        <w:rPr>
          <w:rFonts w:ascii="Times New Roman" w:hAnsi="Times New Roman" w:cs="Times New Roman"/>
          <w:sz w:val="28"/>
        </w:rPr>
        <w:t>баллов</w:t>
      </w:r>
      <w:r w:rsidRPr="00D96E73">
        <w:rPr>
          <w:rFonts w:ascii="Times New Roman" w:hAnsi="Times New Roman" w:cs="Times New Roman"/>
          <w:sz w:val="28"/>
          <w:lang w:val="en-US"/>
        </w:rPr>
        <w:t>;</w:t>
      </w:r>
    </w:p>
    <w:p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педагоги, приступившие к педагогической деятельности в организации технического, профессионального и послесреднего образования на должности педагогов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специальным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дисциплинам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и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мастеров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производственного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</w:r>
    </w:p>
    <w:p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заполненный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Оценочный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лист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кандидата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на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вакантную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или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 xml:space="preserve">временно вакантную должность педагога по форме согласно приложениям </w:t>
      </w:r>
      <w:r w:rsidRPr="00D96E73">
        <w:rPr>
          <w:rFonts w:ascii="Times New Roman" w:hAnsi="Times New Roman" w:cs="Times New Roman"/>
          <w:b/>
          <w:sz w:val="28"/>
        </w:rPr>
        <w:t>17, 18</w:t>
      </w:r>
      <w:r w:rsidRPr="00D96E73">
        <w:rPr>
          <w:rFonts w:ascii="Times New Roman" w:hAnsi="Times New Roman" w:cs="Times New Roman"/>
          <w:sz w:val="28"/>
        </w:rPr>
        <w:t xml:space="preserve"> к настоящим Правилам.</w:t>
      </w:r>
    </w:p>
    <w:p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sz w:val="28"/>
        </w:rPr>
        <w:t>рекомендательное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письмо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места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работы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(по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должности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 xml:space="preserve">педагога), </w:t>
      </w:r>
      <w:r w:rsidRPr="00D96E73">
        <w:rPr>
          <w:rFonts w:ascii="Times New Roman" w:hAnsi="Times New Roman" w:cs="Times New Roman"/>
          <w:spacing w:val="-2"/>
          <w:sz w:val="28"/>
        </w:rPr>
        <w:t>учебы.</w:t>
      </w:r>
    </w:p>
    <w:p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6.  Отсутствие одного из документов, указанных в пункте 4 данной информации, является основанием для возврата документов кандидату.</w:t>
      </w:r>
    </w:p>
    <w:p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898" w:rsidRPr="006E6076" w:rsidRDefault="007E4898" w:rsidP="007E4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КГУ «Общеобразовательная школа №1 отдела образования города Рудного» Управления образования </w:t>
      </w:r>
      <w:r w:rsidR="006442EA">
        <w:rPr>
          <w:rFonts w:ascii="Times New Roman" w:hAnsi="Times New Roman" w:cs="Times New Roman"/>
          <w:sz w:val="28"/>
          <w:szCs w:val="28"/>
        </w:rPr>
        <w:t>а</w:t>
      </w:r>
      <w:r w:rsidRPr="006E6076">
        <w:rPr>
          <w:rFonts w:ascii="Times New Roman" w:hAnsi="Times New Roman" w:cs="Times New Roman"/>
          <w:sz w:val="28"/>
          <w:szCs w:val="28"/>
        </w:rPr>
        <w:t xml:space="preserve">кимата </w:t>
      </w:r>
      <w:r w:rsidR="006442EA">
        <w:rPr>
          <w:rFonts w:ascii="Times New Roman" w:hAnsi="Times New Roman" w:cs="Times New Roman"/>
          <w:sz w:val="28"/>
          <w:szCs w:val="28"/>
        </w:rPr>
        <w:t>Костанайской</w:t>
      </w:r>
      <w:r w:rsidR="006442EA">
        <w:rPr>
          <w:rFonts w:ascii="Times New Roman" w:hAnsi="Times New Roman" w:cs="Times New Roman"/>
          <w:sz w:val="28"/>
          <w:szCs w:val="28"/>
        </w:rPr>
        <w:tab/>
        <w:t xml:space="preserve"> области</w:t>
      </w:r>
      <w:r w:rsidRPr="006E6076">
        <w:rPr>
          <w:rFonts w:ascii="Times New Roman" w:hAnsi="Times New Roman" w:cs="Times New Roman"/>
          <w:sz w:val="28"/>
          <w:szCs w:val="28"/>
        </w:rPr>
        <w:t xml:space="preserve"> сообщает о конкурсе на замещение вакантных </w:t>
      </w:r>
      <w:r w:rsidR="006442EA">
        <w:rPr>
          <w:rFonts w:ascii="Times New Roman" w:hAnsi="Times New Roman" w:cs="Times New Roman"/>
          <w:sz w:val="28"/>
          <w:szCs w:val="28"/>
        </w:rPr>
        <w:t xml:space="preserve">и временно вакантных </w:t>
      </w:r>
      <w:r w:rsidRPr="006E6076">
        <w:rPr>
          <w:rFonts w:ascii="Times New Roman" w:hAnsi="Times New Roman" w:cs="Times New Roman"/>
          <w:sz w:val="28"/>
          <w:szCs w:val="28"/>
        </w:rPr>
        <w:t xml:space="preserve">педагогических должностей. </w:t>
      </w:r>
    </w:p>
    <w:p w:rsidR="007E4898" w:rsidRDefault="007E4898" w:rsidP="007E48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4898" w:rsidRPr="006E6076" w:rsidRDefault="007E4898" w:rsidP="007E48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 xml:space="preserve">Документы загружаются  на портал </w:t>
      </w:r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https</w:t>
      </w:r>
      <w:r w:rsidRPr="006E6076">
        <w:rPr>
          <w:rFonts w:ascii="Times New Roman" w:hAnsi="Times New Roman" w:cs="Times New Roman"/>
          <w:b/>
          <w:sz w:val="28"/>
          <w:szCs w:val="28"/>
        </w:rPr>
        <w:t>://</w:t>
      </w:r>
      <w:r w:rsidR="008C3175">
        <w:rPr>
          <w:rFonts w:ascii="Times New Roman" w:hAnsi="Times New Roman" w:cs="Times New Roman"/>
          <w:b/>
          <w:sz w:val="28"/>
          <w:szCs w:val="28"/>
          <w:lang w:val="en-US"/>
        </w:rPr>
        <w:t>hr</w:t>
      </w:r>
      <w:r w:rsidR="000D5260">
        <w:rPr>
          <w:rFonts w:ascii="Times New Roman" w:hAnsi="Times New Roman" w:cs="Times New Roman"/>
          <w:b/>
          <w:sz w:val="28"/>
          <w:szCs w:val="28"/>
        </w:rPr>
        <w:t>.</w:t>
      </w:r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nobd</w:t>
      </w:r>
      <w:r w:rsidRPr="006E6076">
        <w:rPr>
          <w:rFonts w:ascii="Times New Roman" w:hAnsi="Times New Roman" w:cs="Times New Roman"/>
          <w:b/>
          <w:sz w:val="28"/>
          <w:szCs w:val="28"/>
        </w:rPr>
        <w:t>.</w:t>
      </w:r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r w:rsidRPr="006E6076">
        <w:rPr>
          <w:rFonts w:ascii="Times New Roman" w:hAnsi="Times New Roman" w:cs="Times New Roman"/>
          <w:b/>
          <w:sz w:val="28"/>
          <w:szCs w:val="28"/>
        </w:rPr>
        <w:t>.</w:t>
      </w:r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r w:rsidRPr="006E6076">
        <w:rPr>
          <w:rFonts w:ascii="Times New Roman" w:hAnsi="Times New Roman" w:cs="Times New Roman"/>
          <w:b/>
          <w:sz w:val="28"/>
          <w:szCs w:val="28"/>
        </w:rPr>
        <w:t>/</w:t>
      </w:r>
    </w:p>
    <w:p w:rsidR="00965372" w:rsidRPr="006E6076" w:rsidRDefault="00965372" w:rsidP="00965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372" w:rsidRPr="006E6076" w:rsidRDefault="00965372" w:rsidP="009653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 xml:space="preserve">Конкурс на занятие </w:t>
      </w:r>
      <w:r w:rsidR="00B64C99">
        <w:rPr>
          <w:rFonts w:ascii="Times New Roman" w:hAnsi="Times New Roman" w:cs="Times New Roman"/>
          <w:b/>
          <w:sz w:val="28"/>
          <w:szCs w:val="28"/>
        </w:rPr>
        <w:t>временно</w:t>
      </w:r>
      <w:r w:rsidRPr="006E6076">
        <w:rPr>
          <w:rFonts w:ascii="Times New Roman" w:hAnsi="Times New Roman" w:cs="Times New Roman"/>
          <w:b/>
          <w:sz w:val="28"/>
          <w:szCs w:val="28"/>
        </w:rPr>
        <w:t xml:space="preserve"> вакантной  должности </w:t>
      </w:r>
    </w:p>
    <w:p w:rsidR="00965372" w:rsidRPr="006E6076" w:rsidRDefault="00965372" w:rsidP="0096537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65372" w:rsidRPr="006E6076" w:rsidRDefault="00965372" w:rsidP="0096537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- Педагог-психолог </w:t>
      </w:r>
      <w:r w:rsidR="00B64C99">
        <w:rPr>
          <w:rFonts w:ascii="Times New Roman" w:hAnsi="Times New Roman" w:cs="Times New Roman"/>
          <w:sz w:val="28"/>
          <w:szCs w:val="28"/>
        </w:rPr>
        <w:t>–</w:t>
      </w:r>
      <w:r w:rsidRPr="006E6076">
        <w:rPr>
          <w:rFonts w:ascii="Times New Roman" w:hAnsi="Times New Roman" w:cs="Times New Roman"/>
          <w:sz w:val="28"/>
          <w:szCs w:val="28"/>
        </w:rPr>
        <w:t xml:space="preserve"> 1 ставка</w:t>
      </w:r>
      <w:r w:rsidR="002871A4">
        <w:rPr>
          <w:rFonts w:ascii="Times New Roman" w:hAnsi="Times New Roman" w:cs="Times New Roman"/>
          <w:sz w:val="28"/>
          <w:szCs w:val="28"/>
        </w:rPr>
        <w:t xml:space="preserve"> (оплата труда от 181000 тенге)</w:t>
      </w:r>
    </w:p>
    <w:p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7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Должностные обязанности: </w:t>
      </w:r>
    </w:p>
    <w:p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z2016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осуществляет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</w:t>
      </w:r>
      <w:bookmarkStart w:id="1" w:name="_GoBack"/>
      <w:bookmarkEnd w:id="1"/>
      <w:r w:rsidRPr="002E57E4">
        <w:rPr>
          <w:rFonts w:ascii="Times New Roman" w:hAnsi="Times New Roman" w:cs="Times New Roman"/>
          <w:color w:val="000000"/>
          <w:sz w:val="24"/>
          <w:szCs w:val="24"/>
        </w:rPr>
        <w:t>го самоопределения;</w:t>
      </w:r>
    </w:p>
    <w:p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z2017"/>
      <w:bookmarkEnd w:id="0"/>
      <w:r w:rsidRPr="002E57E4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формирует психологическую культуру обучающихся, воспитанников, педагогических работников и родителей учащихся или лиц, их заменяющих;</w:t>
      </w:r>
    </w:p>
    <w:p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z2018"/>
      <w:bookmarkEnd w:id="2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содействует реализации принципа инклюзивности и обеспечивает толерантную культуру поведения всех участников образовательного процесса;</w:t>
      </w:r>
    </w:p>
    <w:p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z2019"/>
      <w:bookmarkEnd w:id="3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проводит работу по профилактике буллинга, суицидов;</w:t>
      </w:r>
    </w:p>
    <w:p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z2020"/>
      <w:bookmarkEnd w:id="4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p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z2021"/>
      <w:bookmarkEnd w:id="5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проводит психологическую диагностику различного профиля и предназначения, своевременно выявляет проблемы обучения, личностного развития и поведения, составляет психологическое заключение;</w:t>
      </w:r>
    </w:p>
    <w:p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z2022"/>
      <w:bookmarkEnd w:id="6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участвует в оценке особых образовательных потребностей и разрабатывает на ее основе развивающие программы с учетом индивидуальных особенностей и возможностей учащихся, а также программы по преодолению проблемного поведения у детей для реализации ее педагогом-ассистентом;</w:t>
      </w:r>
    </w:p>
    <w:p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z2023"/>
      <w:bookmarkEnd w:id="7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оказывает психологическую помощь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</w:r>
    </w:p>
    <w:p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z2024"/>
      <w:bookmarkEnd w:id="8"/>
      <w:r w:rsidRPr="002E57E4">
        <w:rPr>
          <w:rFonts w:ascii="Times New Roman" w:hAnsi="Times New Roman" w:cs="Times New Roman"/>
          <w:color w:val="000000"/>
          <w:sz w:val="24"/>
          <w:szCs w:val="24"/>
        </w:rPr>
        <w:t xml:space="preserve">      осуществляет психологическую поддержку </w:t>
      </w:r>
      <w:proofErr w:type="gramStart"/>
      <w:r w:rsidRPr="002E57E4">
        <w:rPr>
          <w:rFonts w:ascii="Times New Roman" w:hAnsi="Times New Roman" w:cs="Times New Roman"/>
          <w:color w:val="000000"/>
          <w:sz w:val="24"/>
          <w:szCs w:val="24"/>
        </w:rPr>
        <w:t>одаренных</w:t>
      </w:r>
      <w:proofErr w:type="gramEnd"/>
      <w:r w:rsidRPr="002E57E4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обучающихся;</w:t>
      </w:r>
    </w:p>
    <w:p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2025"/>
      <w:bookmarkEnd w:id="9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оказывает консультативную помощь родителям, учителям, специалистам, в решении конкретных психологических проблем;</w:t>
      </w:r>
    </w:p>
    <w:p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2026"/>
      <w:bookmarkEnd w:id="10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осуществляет психологический анализ по материалам исследовательских работ с целью разработки рекомендаций педагогическому коллективу, а также родителям учащихся или лиц, их заменяющих по проблемам личностного и социального развития обучающихся;</w:t>
      </w:r>
    </w:p>
    <w:p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2027"/>
      <w:bookmarkEnd w:id="11"/>
      <w:r w:rsidRPr="002E57E4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gramStart"/>
      <w:r w:rsidRPr="002E57E4">
        <w:rPr>
          <w:rFonts w:ascii="Times New Roman" w:hAnsi="Times New Roman" w:cs="Times New Roman"/>
          <w:color w:val="000000"/>
          <w:sz w:val="24"/>
          <w:szCs w:val="24"/>
        </w:rPr>
        <w:t xml:space="preserve">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образования; </w:t>
      </w:r>
      <w:proofErr w:type="gramEnd"/>
    </w:p>
    <w:p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2028"/>
      <w:bookmarkEnd w:id="12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повышает профессиональную компетентность, применяет современные методы и технологии психологической работы с детьми школьного возраста;</w:t>
      </w:r>
    </w:p>
    <w:p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2029"/>
      <w:bookmarkEnd w:id="13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содействует охране прав личности в соответствии с конвенцией по охране прав ребенка;</w:t>
      </w:r>
    </w:p>
    <w:p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2030"/>
      <w:bookmarkEnd w:id="14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обеспечивает охрану жизни, здоровья и прав детей, соблюдает правила безопасности и охраны труда, противопожарной защиты;</w:t>
      </w:r>
    </w:p>
    <w:p w:rsid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z2031"/>
      <w:bookmarkEnd w:id="15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8F01F0" w:rsidRDefault="008F01F0" w:rsidP="005759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2032"/>
      <w:bookmarkEnd w:id="16"/>
      <w:r w:rsidRPr="002E57E4">
        <w:rPr>
          <w:rFonts w:ascii="Times New Roman" w:hAnsi="Times New Roman" w:cs="Times New Roman"/>
          <w:color w:val="000000"/>
          <w:sz w:val="24"/>
          <w:szCs w:val="24"/>
        </w:rPr>
        <w:t xml:space="preserve">      73. Должен знать: </w:t>
      </w:r>
    </w:p>
    <w:bookmarkEnd w:id="17"/>
    <w:p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</w:r>
    </w:p>
    <w:p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2034"/>
      <w:r w:rsidRPr="002E57E4">
        <w:rPr>
          <w:rFonts w:ascii="Times New Roman" w:hAnsi="Times New Roman" w:cs="Times New Roman"/>
          <w:color w:val="000000"/>
          <w:sz w:val="24"/>
          <w:szCs w:val="24"/>
        </w:rPr>
        <w:t xml:space="preserve">       психологию личности, дифференциальную детскую и возрастную социальную, медицинскую психологию, детскую нейропсихологию, патопсихологию, психосоматику; </w:t>
      </w:r>
    </w:p>
    <w:p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2035"/>
      <w:bookmarkEnd w:id="18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нормы педагогической этики;</w:t>
      </w:r>
    </w:p>
    <w:p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2036"/>
      <w:bookmarkEnd w:id="19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основы дефектологии, психотерапии, сексологии, психогигиены, профориентации, профессиоведения и психологии труда, психодиагностики, психологического консультирования и психопрофилактики;</w:t>
      </w:r>
    </w:p>
    <w:p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2037"/>
      <w:bookmarkEnd w:id="20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методы активного обучения, социально-психологического общения;</w:t>
      </w:r>
    </w:p>
    <w:p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z2038"/>
      <w:bookmarkEnd w:id="21"/>
      <w:r w:rsidRPr="002E57E4">
        <w:rPr>
          <w:rFonts w:ascii="Times New Roman" w:hAnsi="Times New Roman" w:cs="Times New Roman"/>
          <w:color w:val="000000"/>
          <w:sz w:val="24"/>
          <w:szCs w:val="24"/>
        </w:rPr>
        <w:t xml:space="preserve">       современные методы индивидуальной и групповой консультации, диагностики и коррекции развития ребенка, </w:t>
      </w:r>
    </w:p>
    <w:p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z2039"/>
      <w:bookmarkEnd w:id="22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23"/>
    <w:p w:rsidR="00965372" w:rsidRPr="002E57E4" w:rsidRDefault="00965372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372" w:rsidRPr="002E57E4" w:rsidRDefault="00965372" w:rsidP="0057590C">
      <w:pPr>
        <w:pStyle w:val="a4"/>
        <w:jc w:val="both"/>
        <w:rPr>
          <w:b/>
        </w:rPr>
      </w:pPr>
      <w:r w:rsidRPr="002E57E4">
        <w:rPr>
          <w:b/>
        </w:rPr>
        <w:t xml:space="preserve">Требования к квалификации: </w:t>
      </w:r>
    </w:p>
    <w:p w:rsidR="00965372" w:rsidRDefault="00965372" w:rsidP="0057590C">
      <w:pPr>
        <w:pStyle w:val="a4"/>
        <w:jc w:val="both"/>
      </w:pPr>
      <w:r w:rsidRPr="002E57E4">
        <w:t>Требования к квалификации:   высшее образование по специальности "Психология</w:t>
      </w:r>
      <w:r w:rsidRPr="002226E1">
        <w:t xml:space="preserve">" или высшее медицинское образование по профилю, без предъявления требований к стажу работы или техническое и профессиональное образование по соответствующему профилю, без предъявления требований к стажу работы;   </w:t>
      </w:r>
    </w:p>
    <w:p w:rsidR="008F01F0" w:rsidRPr="002871A4" w:rsidRDefault="008F01F0" w:rsidP="006442EA">
      <w:pPr>
        <w:pStyle w:val="a4"/>
        <w:jc w:val="both"/>
      </w:pP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en-US" w:eastAsia="ru-RU"/>
        </w:rPr>
      </w:pPr>
      <w:r w:rsidRPr="006442EA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Лауазымдық</w:t>
      </w:r>
      <w:r w:rsidRPr="006442EA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міндеттері</w:t>
      </w:r>
      <w:r w:rsidRPr="006442EA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en-US" w:eastAsia="ru-RU"/>
        </w:rPr>
        <w:t>:</w:t>
      </w: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     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оқушылар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тәрбиеленушілердің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психологиялық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әл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-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ауқатын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қамтамасыз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етуге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қалыпқа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келтіруге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,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олардың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әртүрлі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өмірлік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жағдайларда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әлеуметтік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-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психологиялық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бейімделу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қабілетін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дамытуға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,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оның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девиантты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міне</w:t>
      </w:r>
      <w:proofErr w:type="gramStart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-</w:t>
      </w:r>
      <w:proofErr w:type="gramEnd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құлыққа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байланысты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мәселелерінде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көмек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көрсетуге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бағытталған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жүзеге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асырады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;</w:t>
      </w: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     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тәрбиеленушілерге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бейінді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кәсіби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өзі</w:t>
      </w:r>
      <w:proofErr w:type="gramStart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-</w:t>
      </w:r>
      <w:proofErr w:type="gramEnd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өзі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анықтауда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көмек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көрсетеді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;</w:t>
      </w: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     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ортасы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жағдайында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педагогтердің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,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-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аналардың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өзге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заңды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өкілдердің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психологиялы</w:t>
      </w:r>
      <w:proofErr w:type="gramStart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-</w:t>
      </w:r>
      <w:proofErr w:type="gramEnd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педагогикалық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мәдениетін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қалыптастырады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процесіне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қатысушылар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арасында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толеранттылықты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қалыптастыруға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ықпал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етеді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;</w:t>
      </w: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     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инклюзивтілік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қағидатын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іске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асыруға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жәрдемдеседі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процесіне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қатысушылардың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барлығының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міне</w:t>
      </w:r>
      <w:proofErr w:type="gramStart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-</w:t>
      </w:r>
      <w:proofErr w:type="gramEnd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құлқының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толерантты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мәдениетін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қамтамасыз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етеді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;</w:t>
      </w: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     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тәрбиеленушілердің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аутодеструктивті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девиантты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міне</w:t>
      </w:r>
      <w:proofErr w:type="gramStart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-</w:t>
      </w:r>
      <w:proofErr w:type="gramEnd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құлықтың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алдын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жұмыс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жүргізеді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;</w:t>
      </w: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     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тәрбиеленушілердің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жай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-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күйіне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психологиялы</w:t>
      </w:r>
      <w:proofErr w:type="gramStart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-</w:t>
      </w:r>
      <w:proofErr w:type="gramEnd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педагогикалық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диагностика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жүргізеді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,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психологиялық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көмек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үшін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психологиялық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-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педагогикалық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қорытынды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ұсынымдар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жасайды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;</w:t>
      </w: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     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алушылардың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ерекше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қажеттіліктерін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бағ</w:t>
      </w:r>
      <w:proofErr w:type="gramStart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алау</w:t>
      </w:r>
      <w:proofErr w:type="gramEnd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ға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қатысады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алушылардың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жеке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ерекшеліктері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мүмкіндіктерін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ескере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отырып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дамыту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бағдарламаларын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әзірлейді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;</w:t>
      </w: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     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әртүрлі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психологиялық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проблемалары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бар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балаларға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,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оның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ерекше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қажеттіліктері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бар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балаларға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консультациялар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,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жеке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,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кіші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топтық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топтық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дамыту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сабақтары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тү</w:t>
      </w:r>
      <w:proofErr w:type="gramStart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інде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психологиялық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-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педагогикалық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қолдау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көрсетеді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;</w:t>
      </w: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     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дарынды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proofErr w:type="gramStart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</w:t>
      </w:r>
      <w:proofErr w:type="gramEnd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ға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психологиялық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қолдауды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жүзеге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асырады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;</w:t>
      </w: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     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</w:t>
      </w:r>
      <w:proofErr w:type="gramStart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-</w:t>
      </w:r>
      <w:proofErr w:type="gramEnd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әрекетіндегі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қиындықтарға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байланысты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психологиялық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проблемаларды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шешуде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алушыларға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,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тәрбиеленушілерге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,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педагогтерге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,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-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аналарға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өзге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заңды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өкілдерге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консультациялық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көмек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психологиялық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қолдау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көрсетеді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;</w:t>
      </w: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     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педагогикалық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ұжымға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,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сондай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-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алушылардың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тәрбиеленушілердің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жеке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әлеуметтік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даму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мәселелері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-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аналарға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өзге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заңды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өкілдерге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ұсынымдар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әзірлеу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мақсатында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ұйымдастырушылық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-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әдістемелік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ғылым</w:t>
      </w:r>
      <w:proofErr w:type="gramStart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-</w:t>
      </w:r>
      <w:proofErr w:type="gramEnd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әдістемелік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жұмыс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жүргізеді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;</w:t>
      </w: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     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белгіленген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нысан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құжаттаманы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жүргізеді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,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педагогикалық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,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әдістемелік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кеңестердің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жұмысына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,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-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аналар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жиналыстарын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,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тәрбиелеу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ұйымының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жұмыс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жоспарында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көзделген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proofErr w:type="gramStart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</w:t>
      </w:r>
      <w:proofErr w:type="gramEnd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іс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-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шараларды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өткізу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жөніндегі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жұмысқа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қатысады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;</w:t>
      </w: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     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педагогика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,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психология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психотерапия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бағыттары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кәсіби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құзыреттілікті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үздіксіз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арттырады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,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тәрбиеленушілерді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психологиялы</w:t>
      </w:r>
      <w:proofErr w:type="gramStart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-</w:t>
      </w:r>
      <w:proofErr w:type="gramEnd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педагогикалық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сүйемелдеу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әдістері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технологияларын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қолданады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;</w:t>
      </w: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     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құқықтарын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қорғау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жөніндегі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proofErr w:type="gramStart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конвенция</w:t>
      </w:r>
      <w:proofErr w:type="gramEnd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ға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Республикасының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қолданыстағы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заңнамасына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жеке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адамның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құқықтарын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қорғауға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жәрдемдеседі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;</w:t>
      </w: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     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тәрбиеленушілердің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оқу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-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танымдық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</w:t>
      </w:r>
      <w:proofErr w:type="gramStart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-</w:t>
      </w:r>
      <w:proofErr w:type="gramEnd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әрекетіндегі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қиындықтарды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жеңу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ұсынымдар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әзірлеуді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жүзеге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асырады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;</w:t>
      </w: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lastRenderedPageBreak/>
        <w:t xml:space="preserve">     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кәсіби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барысында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қызметінің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психологиялы</w:t>
      </w:r>
      <w:proofErr w:type="gramStart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-</w:t>
      </w:r>
      <w:proofErr w:type="gramEnd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педагогикалық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принциптерін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басшылыққа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алады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;</w:t>
      </w: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     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алушылардың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жас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ерекшеліктерін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келі</w:t>
      </w:r>
      <w:proofErr w:type="gramStart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proofErr w:type="gramEnd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түсетін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сұраныстарды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ескере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отырып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,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диагностика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жүргізу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үшін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жол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берілетін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әдістер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әдістемелерді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айқындайды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;</w:t>
      </w: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     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жалпы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</w:t>
      </w:r>
      <w:proofErr w:type="gramStart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ім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бағдарламаларын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игерудегі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психологиялық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,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әлеуметтік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физиологиялық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қиындықтардың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себептерін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саралайды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;</w:t>
      </w: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     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</w:t>
      </w:r>
      <w:proofErr w:type="gramStart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ім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тәрбиеленушінің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жеке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басының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ерекшеліктеріне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психологиялық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зерттеу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жүргізеді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,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психоэмоционалды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жай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-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күйін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оны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тұрақтандыру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мүмкіндіктерін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талдайды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;</w:t>
      </w: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     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жеке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топтық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түзету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,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дамыту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мотивациялық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сабақтар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тренингтер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өткізеді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;</w:t>
      </w: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     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</w:t>
      </w:r>
      <w:proofErr w:type="gramStart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ім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тәрбиеленушілердің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оқу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-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танымдық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әлеуметтенуіндегі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өзгерістер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динамикасының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мониторингіне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қатысады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;</w:t>
      </w: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     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тәрбиеленушінің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оқу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-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танымдық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қызметіндегі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әлеуметтенуіндегі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қиындықтарды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еңсеру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ұйымының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өз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одан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proofErr w:type="gramStart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тыс</w:t>
      </w:r>
      <w:proofErr w:type="gramEnd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тиісті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бейіндегі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мамандармен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өзара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іс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-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қимыл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жасайды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.</w:t>
      </w:r>
    </w:p>
    <w:p w:rsidR="006442EA" w:rsidRPr="006442EA" w:rsidRDefault="006442EA" w:rsidP="00644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      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Ескерту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. 72-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тармақ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жаңа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редакцияда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- 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Қ</w:t>
      </w:r>
      <w:proofErr w:type="gramStart"/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Оқу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-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ағарту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министрінің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14.04.2023 </w:t>
      </w:r>
      <w:hyperlink r:id="rId6" w:anchor="17" w:history="1">
        <w:r w:rsidRPr="006442EA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bdr w:val="none" w:sz="0" w:space="0" w:color="auto" w:frame="1"/>
            <w:lang w:val="en-US" w:eastAsia="ru-RU"/>
          </w:rPr>
          <w:t>№ 100</w:t>
        </w:r>
      </w:hyperlink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 (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алғашқы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ресми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жарияланған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күнінен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кейін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күнтізбелік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он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күн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өткен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соң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қолданысқа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енгізіледі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) 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бұйрығымен</w:t>
      </w:r>
      <w:r w:rsidRPr="006442EA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.</w:t>
      </w:r>
      <w:r w:rsidRPr="006442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p w:rsidR="006442EA" w:rsidRPr="002871A4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en-US" w:eastAsia="ru-RU"/>
        </w:rPr>
      </w:pPr>
      <w:r w:rsidRPr="006442EA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Білуге</w:t>
      </w:r>
      <w:r w:rsidRPr="002871A4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en-US" w:eastAsia="ru-RU"/>
        </w:rPr>
        <w:t xml:space="preserve"> </w:t>
      </w:r>
      <w:proofErr w:type="gramStart"/>
      <w:r w:rsidRPr="006442EA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тиіс</w:t>
      </w:r>
      <w:proofErr w:type="gramEnd"/>
      <w:r w:rsidRPr="002871A4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en-US" w:eastAsia="ru-RU"/>
        </w:rPr>
        <w:t>:</w:t>
      </w:r>
    </w:p>
    <w:p w:rsidR="006442EA" w:rsidRPr="002871A4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     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Республикасының</w:t>
      </w: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 </w:t>
      </w:r>
      <w:hyperlink r:id="rId7" w:anchor="z1" w:history="1">
        <w:r w:rsidRPr="006442E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Конституциясы</w:t>
        </w:r>
      </w:hyperlink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,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Республикасының</w:t>
      </w: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"</w:t>
      </w:r>
      <w:hyperlink r:id="rId8" w:anchor="z1" w:history="1">
        <w:r w:rsidRPr="006442E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Білім</w:t>
        </w:r>
        <w:r w:rsidRPr="002871A4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val="en-US" w:eastAsia="ru-RU"/>
          </w:rPr>
          <w:t xml:space="preserve"> </w:t>
        </w:r>
        <w:r w:rsidRPr="006442E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туралы</w:t>
        </w:r>
      </w:hyperlink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", "</w:t>
      </w:r>
      <w:hyperlink r:id="rId9" w:anchor="z22" w:history="1">
        <w:r w:rsidRPr="006442E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Педагог</w:t>
        </w:r>
        <w:r w:rsidRPr="002871A4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val="en-US" w:eastAsia="ru-RU"/>
          </w:rPr>
          <w:t xml:space="preserve"> </w:t>
        </w:r>
        <w:r w:rsidRPr="006442E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мәртебесі</w:t>
        </w:r>
        <w:r w:rsidRPr="002871A4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val="en-US" w:eastAsia="ru-RU"/>
          </w:rPr>
          <w:t xml:space="preserve"> </w:t>
        </w:r>
        <w:r w:rsidRPr="006442E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туралы</w:t>
        </w:r>
      </w:hyperlink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", "</w:t>
      </w:r>
      <w:hyperlink r:id="rId10" w:anchor="z1" w:history="1">
        <w:r w:rsidRPr="006442E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Сыбайлас</w:t>
        </w:r>
        <w:r w:rsidRPr="002871A4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val="en-US" w:eastAsia="ru-RU"/>
          </w:rPr>
          <w:t xml:space="preserve"> </w:t>
        </w:r>
        <w:r w:rsidRPr="006442E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жемқорлыққа</w:t>
        </w:r>
        <w:r w:rsidRPr="002871A4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val="en-US" w:eastAsia="ru-RU"/>
          </w:rPr>
          <w:t xml:space="preserve"> </w:t>
        </w:r>
        <w:r w:rsidRPr="006442E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қарсы</w:t>
        </w:r>
        <w:r w:rsidRPr="002871A4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val="en-US" w:eastAsia="ru-RU"/>
          </w:rPr>
          <w:t xml:space="preserve"> </w:t>
        </w:r>
        <w:r w:rsidRPr="006442E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і</w:t>
        </w:r>
        <w:proofErr w:type="gramStart"/>
        <w:r w:rsidRPr="006442E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с</w:t>
        </w:r>
        <w:r w:rsidRPr="002871A4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val="en-US" w:eastAsia="ru-RU"/>
          </w:rPr>
          <w:t>-</w:t>
        </w:r>
        <w:proofErr w:type="gramEnd"/>
        <w:r w:rsidRPr="006442E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қимыл</w:t>
        </w:r>
        <w:r w:rsidRPr="002871A4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val="en-US" w:eastAsia="ru-RU"/>
          </w:rPr>
          <w:t xml:space="preserve"> </w:t>
        </w:r>
        <w:r w:rsidRPr="006442E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туралы</w:t>
        </w:r>
      </w:hyperlink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"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Заңдары</w:t>
      </w: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</w:t>
      </w: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мәселелері</w:t>
      </w: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жөніндегі</w:t>
      </w: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өзге</w:t>
      </w: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</w:t>
      </w: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нормативтік</w:t>
      </w: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құқықтық</w:t>
      </w: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актілер</w:t>
      </w: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;</w:t>
      </w:r>
    </w:p>
    <w:p w:rsidR="006442EA" w:rsidRPr="002871A4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     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жеке</w:t>
      </w: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тұлға</w:t>
      </w: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психологиясы</w:t>
      </w: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,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дифференциалды</w:t>
      </w: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балалар</w:t>
      </w: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жас</w:t>
      </w: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ерекшеліктері</w:t>
      </w: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,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әлеуметтік</w:t>
      </w: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,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медициналық</w:t>
      </w: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психология</w:t>
      </w: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,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балалар</w:t>
      </w: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нейропсихологиясы</w:t>
      </w: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,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патопсихология</w:t>
      </w: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,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психосоматика</w:t>
      </w: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;</w:t>
      </w: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87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      </w:t>
      </w: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педагогикалық этиканың нормалары;</w:t>
      </w: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дефектология, психотерапия, сексология, психогигиена, </w:t>
      </w:r>
      <w:proofErr w:type="gramStart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әсіптік бағдар, мамандану және еңбек психологиясы, психодиагностика, психологиялық кеңес беру және психопрофилактика негіздері;</w:t>
      </w: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белсенді оқыту, әлеуметтік-психологиялық қары</w:t>
      </w:r>
      <w:proofErr w:type="gramStart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м-</w:t>
      </w:r>
      <w:proofErr w:type="gramEnd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қатынас әдістері;</w:t>
      </w: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жеке және топтық кеңес берудің, диагностика мен баланың дамуын түзетудің заманауи әдістері,</w:t>
      </w: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еңбек заңнамасының негіздері, еңбек қауіпсіздігі және еңбекті қорғау, өртке қарсы қорғ</w:t>
      </w:r>
      <w:proofErr w:type="gramStart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ау</w:t>
      </w:r>
      <w:proofErr w:type="gramEnd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қағидалары, санитариялық қағидалар мен нормалар.</w:t>
      </w:r>
    </w:p>
    <w:p w:rsidR="006442EA" w:rsidRPr="002871A4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6442EA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Бі</w:t>
      </w:r>
      <w:proofErr w:type="gramStart"/>
      <w:r w:rsidRPr="006442EA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6442EA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іктілікке қойылатын талаптар:</w:t>
      </w: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жоғары немесе жоғары </w:t>
      </w:r>
      <w:proofErr w:type="gramStart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proofErr w:type="gramEnd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қу орнынан кейінгі білім "</w:t>
      </w:r>
      <w:proofErr w:type="gramStart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Педагогика</w:t>
      </w:r>
      <w:proofErr w:type="gramEnd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және психология", "Әлеуметтік ғылымдар" ("Психология" білім беру бағдарламаларының тобы) кадрларын даярлау бағыттары бойынша, жұмыс өтіліне талаптар қойылмайды;</w:t>
      </w: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және (немесе) бі</w:t>
      </w:r>
      <w:proofErr w:type="gramStart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іктілігінің жоғары немесе орта деңгейі болған кезде мамандығы бойынша жұмыс өтілі: педагог-модератор үшін кемінде 3 жыл, педагог-сарапшы үшін кемінде 4 жыл, педагог-зерттеуші үшін кемінде 5 жыл;</w:t>
      </w:r>
    </w:p>
    <w:p w:rsidR="006442EA" w:rsidRPr="006442EA" w:rsidRDefault="006442EA" w:rsidP="006442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және (немесе) бі</w:t>
      </w:r>
      <w:proofErr w:type="gramStart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6442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іктілігінің жоғары деңгейі болған кезде мамандығы бойынша жұмыс өтілі: педагог-шебер үшін кемінде 5 жыл.</w:t>
      </w:r>
    </w:p>
    <w:p w:rsidR="006442EA" w:rsidRPr="006442EA" w:rsidRDefault="006442EA" w:rsidP="006442EA">
      <w:pPr>
        <w:pStyle w:val="a4"/>
        <w:jc w:val="both"/>
      </w:pPr>
    </w:p>
    <w:p w:rsidR="006442EA" w:rsidRPr="006442EA" w:rsidRDefault="006442EA" w:rsidP="00532C1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442EA" w:rsidRPr="006442EA" w:rsidRDefault="006442EA" w:rsidP="00532C1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32C11" w:rsidRDefault="00532C11" w:rsidP="00532C1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>Конкурс на занятие вакантной  должности</w:t>
      </w:r>
    </w:p>
    <w:p w:rsidR="00532C11" w:rsidRDefault="00532C11" w:rsidP="00532C1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</w:p>
    <w:p w:rsidR="00532C11" w:rsidRDefault="00532C11" w:rsidP="00532C1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8"/>
          <w:lang w:eastAsia="ru-RU"/>
        </w:rPr>
      </w:pPr>
      <w:r w:rsidRPr="00532C11">
        <w:rPr>
          <w:rFonts w:ascii="Times New Roman" w:eastAsia="Times New Roman" w:hAnsi="Times New Roman" w:cs="Times New Roman"/>
          <w:color w:val="1E1E1E"/>
          <w:sz w:val="24"/>
          <w:szCs w:val="28"/>
          <w:lang w:eastAsia="ru-RU"/>
        </w:rPr>
        <w:t>Заместитель директора по учебной работе</w:t>
      </w:r>
      <w:r>
        <w:rPr>
          <w:rFonts w:ascii="Times New Roman" w:eastAsia="Times New Roman" w:hAnsi="Times New Roman" w:cs="Times New Roman"/>
          <w:color w:val="1E1E1E"/>
          <w:sz w:val="24"/>
          <w:szCs w:val="28"/>
          <w:lang w:eastAsia="ru-RU"/>
        </w:rPr>
        <w:t xml:space="preserve"> – 1 ставка</w:t>
      </w:r>
      <w:r w:rsidR="002871A4">
        <w:rPr>
          <w:rFonts w:ascii="Times New Roman" w:eastAsia="Times New Roman" w:hAnsi="Times New Roman" w:cs="Times New Roman"/>
          <w:color w:val="1E1E1E"/>
          <w:sz w:val="24"/>
          <w:szCs w:val="28"/>
          <w:lang w:eastAsia="ru-RU"/>
        </w:rPr>
        <w:t xml:space="preserve"> (оплата труда от 195000 тенге)</w:t>
      </w: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lastRenderedPageBreak/>
        <w:t>Должностные обязанности:</w:t>
      </w: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учебно-воспитательный процесс, текущее планирование деятельности организации образования;</w:t>
      </w: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анализирует состояние учебно-воспитательного процесса, научно-методического и социально-психологического обеспечения;</w:t>
      </w: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</w: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проверяет краткосрочные планы педагогов;</w:t>
      </w: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осуществляет </w:t>
      </w:r>
      <w:proofErr w:type="gramStart"/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контроль за</w:t>
      </w:r>
      <w:proofErr w:type="gramEnd"/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</w: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работу по организации проведения текущей и итоговой аттестации;</w:t>
      </w: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внедрение новых подходов, эффективных технологий в образовательный процесс;</w:t>
      </w: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</w: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</w: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тематический контроль знаний по предметам;</w:t>
      </w: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осуществляет </w:t>
      </w:r>
      <w:proofErr w:type="gramStart"/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контроль за</w:t>
      </w:r>
      <w:proofErr w:type="gramEnd"/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учебной нагрузкой обучающихся, составляет расписание учебных занятий, курсов и занятий вариативного компонента рабочего учебного плана;</w:t>
      </w: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участие обучающихся и педагогов в олимпиадах, конкурсах, соревнованиях;</w:t>
      </w: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координирует деятельность службы психолого-педагогического сопровождения </w:t>
      </w:r>
      <w:proofErr w:type="gramStart"/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обучающихся</w:t>
      </w:r>
      <w:proofErr w:type="gramEnd"/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 особыми образовательными потребностями;</w:t>
      </w: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</w: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обобщает и принимает меры по трансляции эффективного опыта педагогов;</w:t>
      </w: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работу по наставничеству, повышению квалификации и присвоению (подтверждению) квалификационных категорий;</w:t>
      </w: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</w:r>
      <w:proofErr w:type="gramEnd"/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ежегодно вносит заявку на пополнение фонда библиотеки литературой;</w:t>
      </w: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безопасность используемых в учебно-воспитательном процессе оборудования, приборов, технических и наглядных средств;</w:t>
      </w: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</w: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 методические часы, обучающие семинары, тренинги по совершенствованию учебного процесса;</w:t>
      </w: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готовит повестку и материалы педагогических советов;</w:t>
      </w: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E73BEA" w:rsidRDefault="00E73BEA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Должен знать:</w:t>
      </w: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bookmarkStart w:id="24" w:name="z1806"/>
      <w:bookmarkEnd w:id="24"/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 </w:t>
      </w:r>
      <w:hyperlink r:id="rId11" w:anchor="z63" w:history="1">
        <w:r w:rsidRPr="00532C11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Конституцию</w:t>
        </w:r>
      </w:hyperlink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 </w:t>
      </w:r>
      <w:hyperlink r:id="rId12" w:anchor="z205" w:history="1">
        <w:r w:rsidRPr="00532C11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Трудовой</w:t>
        </w:r>
      </w:hyperlink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Кодекс Республики Казахстан, законы Республики Казахстан "</w:t>
      </w:r>
      <w:hyperlink r:id="rId13" w:anchor="z2" w:history="1">
        <w:r w:rsidRPr="00532C11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Об образовании</w:t>
        </w:r>
      </w:hyperlink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14" w:anchor="z4" w:history="1">
        <w:r w:rsidRPr="00532C11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статусе педагога</w:t>
        </w:r>
      </w:hyperlink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15" w:anchor="z33" w:history="1">
        <w:r w:rsidRPr="00532C11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16" w:anchor="z1" w:history="1">
        <w:r w:rsidRPr="00532C11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языках</w:t>
        </w:r>
      </w:hyperlink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в Республике Казахстан" и иные нормативные правовые акты, определяющие направления и перспективы развития образования;</w:t>
      </w: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педагогики и психологии;</w:t>
      </w: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государственный общеобязательный стандарт образования, типовые учебные программы, типовые учебные планы, достижения педагогической науки и практики;</w:t>
      </w: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нормы педагогической этики;</w:t>
      </w: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менеджмента, финансово-хозяйственной деятельности;</w:t>
      </w: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правила безопасности и охраны труда, противопожарной защиты, санитарные правила и нормы.</w:t>
      </w:r>
    </w:p>
    <w:p w:rsid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Требования к квалификации:</w:t>
      </w: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</w:p>
    <w:p w:rsidR="00532C11" w:rsidRPr="00532C11" w:rsidRDefault="00532C11" w:rsidP="00532C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  <w:proofErr w:type="gramEnd"/>
    </w:p>
    <w:p w:rsidR="00532C11" w:rsidRPr="00532C11" w:rsidRDefault="00532C11" w:rsidP="009B29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8"/>
          <w:lang w:eastAsia="ru-RU"/>
        </w:rPr>
      </w:pPr>
      <w:r w:rsidRPr="00532C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Лауазымдық міндеттері: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оқ</w:t>
      </w:r>
      <w:proofErr w:type="gramStart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у-т</w:t>
      </w:r>
      <w:proofErr w:type="gramEnd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әрбие процесін, білім беру ұйымының қызметін ағымдағы жоспарлауды ұйымдастырады;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оқу-тәрбие процесінің, ғылым</w:t>
      </w:r>
      <w:proofErr w:type="gramStart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и-</w:t>
      </w:r>
      <w:proofErr w:type="gramEnd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әдістемелік және әлеуметтік-психологиялық қамтамасыз етудің жай-күйін талдайды;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мемлекеттік стандарттың, оқу жұмыс жоспарлары мен бағдарламаларының орындалуы, сондай-ақ құжаттаманың әзірленуі бойынша педагогтердің жұмысын үйлесті</w:t>
      </w:r>
      <w:proofErr w:type="gramStart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ред</w:t>
      </w:r>
      <w:proofErr w:type="gramEnd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і;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педагогтердің қ</w:t>
      </w:r>
      <w:proofErr w:type="gramStart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ыс</w:t>
      </w:r>
      <w:proofErr w:type="gramEnd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 мерзімді жоспарларын тексереді;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мемлекеттік </w:t>
      </w:r>
      <w:proofErr w:type="gramStart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жалпы</w:t>
      </w:r>
      <w:proofErr w:type="gramEnd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асырады;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ағымдағы және қорытынды аттестаттауды өткізуді ұйымдастыру бойынша жұмысты жүзеге асырады;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білім беру процесі</w:t>
      </w:r>
      <w:proofErr w:type="gramStart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 жа</w:t>
      </w:r>
      <w:proofErr w:type="gramEnd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ңа тәсілдерді, тиімді технологияларды енгізуді қамтамасыз етеді.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қашықтықтан оқытуды өткізу процесін ұйымдастырады, барлық сыныптар үшін Қашықтықтан оқ</w:t>
      </w:r>
      <w:proofErr w:type="gramStart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ытуды</w:t>
      </w:r>
      <w:proofErr w:type="gramEnd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ң оқу бағдарламасын және сабақ кестесін түзетеді.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proofErr w:type="gramEnd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әндер бойынша мектепішілік бақылауды ұйымдастырады және жүзеге асырады, білім бөлімін жүргізеді, мектепішілік бақылау, БЖБ және ТЖБ қорытындысы бойынша білім сапасын талдайды.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proofErr w:type="gramEnd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әндер бойынша білімді тақырыптық бақылауды қамтамасыз етеді;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білім алушылардың оқу жүктемесіне бақылауды жүзеге асырады, оқу сабақтарының, курстардың және оқу жұмыс жоспарының вариативті</w:t>
      </w:r>
      <w:proofErr w:type="gramStart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компонентінің сабақтарының кестесін жасайды;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білім алушылар мен педагогтердің олимпиадаларға, конкурстарға, </w:t>
      </w:r>
      <w:proofErr w:type="gramStart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жарыстар</w:t>
      </w:r>
      <w:proofErr w:type="gramEnd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ға қатысуын ұйымдастырады;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ерекше білім беру қажеттіліктері бар білім алушыларды психологиялы</w:t>
      </w:r>
      <w:proofErr w:type="gramStart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қ-</w:t>
      </w:r>
      <w:proofErr w:type="gramEnd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педагогикалық қолдау қызметінің жұмысын үйлестіреді;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білім беру ұйымының </w:t>
      </w:r>
      <w:proofErr w:type="gramStart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proofErr w:type="gramEnd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әндік әдістемелік бірлестіктері мен эксперименттік жұмысын үйлестіруді жүзеге асырады, ғылыми-әдістемелік және әлеуметтік-психологиялық жұмысты және оны талдауды қамтамасыз етеді;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педагогтердің тиімді </w:t>
      </w:r>
      <w:proofErr w:type="gramStart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тәж</w:t>
      </w:r>
      <w:proofErr w:type="gramEnd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ірибесін тарату бойынша шараларды жинақтайды және қабылдайды;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тәлімгерлік, бі</w:t>
      </w:r>
      <w:proofErr w:type="gramStart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іктілікті арттыру және біліктілік санаттарын беру (растау) жөніндегі жұмысты ұйымдастырады;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оқу зертханалары мен кабинеттерін қазіргі заманғы жабдықтармен, көрнекі құралдармен және оқытудың техникалық құралдарымен жарақтандыру бойынша жұмысты жоспарлайды және ұсыныс енгізеді, </w:t>
      </w:r>
      <w:proofErr w:type="gramStart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proofErr w:type="gramEnd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ән мұғалімдерімен бірлесіп баламалы оқулықтарды таңдауды жүзеге асырады, оқулықтар мен оқу-әдістемелік кешендерді, оның ішінде электрондық оқулықтар мен цифрлық ресурстарды сатып алуға, әдістемелік кабинеттер мен кітапханаларды оқ</w:t>
      </w:r>
      <w:proofErr w:type="gramStart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у-</w:t>
      </w:r>
      <w:proofErr w:type="gramEnd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әдістемелік және көркем әдебиеттермен толықтыруға өтінім ұйымдастырады;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жыл сайын кітапхана қорын әдебиеттермен толық</w:t>
      </w:r>
      <w:proofErr w:type="gramStart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тыру</w:t>
      </w:r>
      <w:proofErr w:type="gramEnd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ға өтінім береді;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оқ</w:t>
      </w:r>
      <w:proofErr w:type="gramStart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у-т</w:t>
      </w:r>
      <w:proofErr w:type="gramEnd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әрбие процесінде пайдаланылатын жабдықтардың, аспаптардың, техникалық және көрнекі құралдардың қауіпсіздігін қамтамасыз етеді;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белгіленген есептік құжаттаманы сапалы және </w:t>
      </w:r>
      <w:proofErr w:type="gramStart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уа</w:t>
      </w:r>
      <w:proofErr w:type="gramEnd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қтылы жасауды қамтамасыз етеді және кері байланысты ұсына отырып, педагогтердің сабақтарын талдайды;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оқу процесін жетілдіру бойынша әдістемелік сағаттар, оқыту семинарлары, тренингтер өткізеді;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педагогикалық кеңестердің күн тәртібі мен материалдарын дайындайды;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білім алушылар, тәрбиеленушілер, педагогтар және </w:t>
      </w:r>
      <w:proofErr w:type="gramStart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</w:t>
      </w:r>
      <w:proofErr w:type="gramEnd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 да қызметкерлер арасында сыбайлас жемқорлыққа қарсы мәдениетті, академиялық адалдық қағидаттарын бойына сіңіреді.</w:t>
      </w:r>
    </w:p>
    <w:p w:rsid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Білуге </w:t>
      </w:r>
      <w:proofErr w:type="gramStart"/>
      <w:r w:rsidRPr="00A524F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тиіс</w:t>
      </w:r>
      <w:proofErr w:type="gramEnd"/>
      <w:r w:rsidRPr="00A524F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: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Қазақстан Республикасының </w:t>
      </w:r>
      <w:hyperlink r:id="rId17" w:anchor="z1" w:history="1">
        <w:r w:rsidRPr="00A524F2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Конституциясы</w:t>
        </w:r>
      </w:hyperlink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Қазақстан Республикасының Еңбек </w:t>
      </w:r>
      <w:hyperlink r:id="rId18" w:anchor="z205" w:history="1">
        <w:r w:rsidRPr="00A524F2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Кодексі</w:t>
        </w:r>
      </w:hyperlink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Қазақстан Республикасының "</w:t>
      </w:r>
      <w:hyperlink r:id="rId19" w:anchor="z1" w:history="1">
        <w:r w:rsidRPr="00A524F2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Білім туралы</w:t>
        </w:r>
      </w:hyperlink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20" w:anchor="z22" w:history="1">
        <w:r w:rsidRPr="00A524F2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Педагог мәртебесі туралы</w:t>
        </w:r>
      </w:hyperlink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21" w:anchor="z1" w:history="1">
        <w:r w:rsidRPr="00A524F2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Сыбайлас жемқорлыққа қарсы і</w:t>
        </w:r>
        <w:proofErr w:type="gramStart"/>
        <w:r w:rsidRPr="00A524F2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с-</w:t>
        </w:r>
        <w:proofErr w:type="gramEnd"/>
        <w:r w:rsidRPr="00A524F2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қимыл туралы</w:t>
        </w:r>
      </w:hyperlink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22" w:anchor="z2" w:history="1">
        <w:r w:rsidRPr="00A524F2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Қазақстан Республикасындағы тіл туралы</w:t>
        </w:r>
      </w:hyperlink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Заңдары және білім беруді дамытудың бағыттары мен перспективаларын айқындайтын өзге де нормативтік құқықтық актілер;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педагогика және психология негіздері;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мемлекеттік жалпыға міндетті білім беру стандарты, үлгілік оқу бағдарламалары, үлгілік оқу жоспарлары, педагогикалық ғылым мен практиканың жеті</w:t>
      </w:r>
      <w:proofErr w:type="gramStart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</w:t>
      </w:r>
      <w:proofErr w:type="gramEnd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іктері;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педагогикалық этиканың нормалары;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менеджмент, қаржы-шаруашылық қызмет негіздері;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еңбек қауіпсіздігі және еңбекті қорғау, өртке қарсы қорғ</w:t>
      </w:r>
      <w:proofErr w:type="gramStart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ау</w:t>
      </w:r>
      <w:proofErr w:type="gramEnd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қағидалары, санитариялық қағидалар мен нормалар.</w:t>
      </w:r>
    </w:p>
    <w:p w:rsid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Бі</w:t>
      </w:r>
      <w:proofErr w:type="gramStart"/>
      <w:r w:rsidRPr="00A524F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A524F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іктілікке қойылатын талаптар: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жоғары және (немесе) жоғары оқу орнынан кейінгі педагогикалық бі</w:t>
      </w:r>
      <w:proofErr w:type="gramStart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ім немесе педагогикалық қайта даярлауды растайтын құжат, педагогикалық жұмыс өтілі кемінде 3 жыл;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және (немесе) білім беру ұйымының "үшінші біліктілік санатты басшысының орынбасары" немесе "екінші біліктілік санатты басшысының орынбасары" немесе "бі</w:t>
      </w:r>
      <w:proofErr w:type="gramStart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інші біліктілік санатты басшысының орынбасары" біліктілік санатының болуы не "педагог – сарапшы" біліктілігінің болуы немесе "педагог – зерттеуші" немесе "педагог – шебер" бі</w:t>
      </w:r>
      <w:proofErr w:type="gramStart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іктілігінің болуы.</w:t>
      </w:r>
    </w:p>
    <w:p w:rsidR="00A524F2" w:rsidRPr="00A524F2" w:rsidRDefault="00A524F2" w:rsidP="002510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524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A524F2" w:rsidRPr="00A524F2" w:rsidRDefault="00A524F2" w:rsidP="00A524F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sectPr w:rsidR="00A524F2" w:rsidRPr="00A52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4B59"/>
    <w:multiLevelType w:val="hybridMultilevel"/>
    <w:tmpl w:val="AA0C0AF6"/>
    <w:lvl w:ilvl="0" w:tplc="C41AC4AE">
      <w:start w:val="54"/>
      <w:numFmt w:val="decimal"/>
      <w:lvlText w:val="%1."/>
      <w:lvlJc w:val="left"/>
      <w:pPr>
        <w:ind w:left="146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C55038CC">
      <w:start w:val="1"/>
      <w:numFmt w:val="decimal"/>
      <w:lvlText w:val="%2)"/>
      <w:lvlJc w:val="left"/>
      <w:pPr>
        <w:ind w:left="1349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57282560">
      <w:numFmt w:val="bullet"/>
      <w:lvlText w:val="•"/>
      <w:lvlJc w:val="left"/>
      <w:pPr>
        <w:ind w:left="1460" w:hanging="304"/>
      </w:pPr>
      <w:rPr>
        <w:rFonts w:hint="default"/>
        <w:lang w:val="kk-KZ" w:eastAsia="en-US" w:bidi="ar-SA"/>
      </w:rPr>
    </w:lvl>
    <w:lvl w:ilvl="3" w:tplc="57607CB6">
      <w:numFmt w:val="bullet"/>
      <w:lvlText w:val="•"/>
      <w:lvlJc w:val="left"/>
      <w:pPr>
        <w:ind w:left="2582" w:hanging="304"/>
      </w:pPr>
      <w:rPr>
        <w:rFonts w:hint="default"/>
        <w:lang w:val="kk-KZ" w:eastAsia="en-US" w:bidi="ar-SA"/>
      </w:rPr>
    </w:lvl>
    <w:lvl w:ilvl="4" w:tplc="B1B878BE">
      <w:numFmt w:val="bullet"/>
      <w:lvlText w:val="•"/>
      <w:lvlJc w:val="left"/>
      <w:pPr>
        <w:ind w:left="3705" w:hanging="304"/>
      </w:pPr>
      <w:rPr>
        <w:rFonts w:hint="default"/>
        <w:lang w:val="kk-KZ" w:eastAsia="en-US" w:bidi="ar-SA"/>
      </w:rPr>
    </w:lvl>
    <w:lvl w:ilvl="5" w:tplc="793C6FC4">
      <w:numFmt w:val="bullet"/>
      <w:lvlText w:val="•"/>
      <w:lvlJc w:val="left"/>
      <w:pPr>
        <w:ind w:left="4827" w:hanging="304"/>
      </w:pPr>
      <w:rPr>
        <w:rFonts w:hint="default"/>
        <w:lang w:val="kk-KZ" w:eastAsia="en-US" w:bidi="ar-SA"/>
      </w:rPr>
    </w:lvl>
    <w:lvl w:ilvl="6" w:tplc="33D8449E">
      <w:numFmt w:val="bullet"/>
      <w:lvlText w:val="•"/>
      <w:lvlJc w:val="left"/>
      <w:pPr>
        <w:ind w:left="5950" w:hanging="304"/>
      </w:pPr>
      <w:rPr>
        <w:rFonts w:hint="default"/>
        <w:lang w:val="kk-KZ" w:eastAsia="en-US" w:bidi="ar-SA"/>
      </w:rPr>
    </w:lvl>
    <w:lvl w:ilvl="7" w:tplc="ADCC1C7A">
      <w:numFmt w:val="bullet"/>
      <w:lvlText w:val="•"/>
      <w:lvlJc w:val="left"/>
      <w:pPr>
        <w:ind w:left="7072" w:hanging="304"/>
      </w:pPr>
      <w:rPr>
        <w:rFonts w:hint="default"/>
        <w:lang w:val="kk-KZ" w:eastAsia="en-US" w:bidi="ar-SA"/>
      </w:rPr>
    </w:lvl>
    <w:lvl w:ilvl="8" w:tplc="EB92C43E">
      <w:numFmt w:val="bullet"/>
      <w:lvlText w:val="•"/>
      <w:lvlJc w:val="left"/>
      <w:pPr>
        <w:ind w:left="8195" w:hanging="304"/>
      </w:pPr>
      <w:rPr>
        <w:rFonts w:hint="default"/>
        <w:lang w:val="kk-KZ" w:eastAsia="en-US" w:bidi="ar-SA"/>
      </w:rPr>
    </w:lvl>
  </w:abstractNum>
  <w:abstractNum w:abstractNumId="1">
    <w:nsid w:val="5D461DBD"/>
    <w:multiLevelType w:val="hybridMultilevel"/>
    <w:tmpl w:val="487E95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A7D0597"/>
    <w:multiLevelType w:val="hybridMultilevel"/>
    <w:tmpl w:val="4D5E64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E14131"/>
    <w:multiLevelType w:val="hybridMultilevel"/>
    <w:tmpl w:val="8912F2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FF0"/>
    <w:rsid w:val="000179D2"/>
    <w:rsid w:val="000D5260"/>
    <w:rsid w:val="00117666"/>
    <w:rsid w:val="0012797E"/>
    <w:rsid w:val="0013131E"/>
    <w:rsid w:val="00251022"/>
    <w:rsid w:val="002871A4"/>
    <w:rsid w:val="002E57E4"/>
    <w:rsid w:val="004152D1"/>
    <w:rsid w:val="00433898"/>
    <w:rsid w:val="00532C11"/>
    <w:rsid w:val="0057258F"/>
    <w:rsid w:val="0057590C"/>
    <w:rsid w:val="005C3A88"/>
    <w:rsid w:val="006442EA"/>
    <w:rsid w:val="007E4898"/>
    <w:rsid w:val="008C3175"/>
    <w:rsid w:val="008F01F0"/>
    <w:rsid w:val="00965372"/>
    <w:rsid w:val="009B29F3"/>
    <w:rsid w:val="009E7FF0"/>
    <w:rsid w:val="00A524F2"/>
    <w:rsid w:val="00AB565F"/>
    <w:rsid w:val="00AB5BF3"/>
    <w:rsid w:val="00B64C99"/>
    <w:rsid w:val="00C25D5A"/>
    <w:rsid w:val="00E14DFD"/>
    <w:rsid w:val="00E73BEA"/>
    <w:rsid w:val="00EB2342"/>
    <w:rsid w:val="00F5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898"/>
  </w:style>
  <w:style w:type="paragraph" w:styleId="3">
    <w:name w:val="heading 3"/>
    <w:basedOn w:val="a"/>
    <w:link w:val="30"/>
    <w:uiPriority w:val="9"/>
    <w:qFormat/>
    <w:rsid w:val="004338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898"/>
    <w:pPr>
      <w:ind w:left="720"/>
      <w:contextualSpacing/>
    </w:pPr>
  </w:style>
  <w:style w:type="paragraph" w:styleId="a4">
    <w:name w:val="No Spacing"/>
    <w:uiPriority w:val="1"/>
    <w:qFormat/>
    <w:rsid w:val="00965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C25D5A"/>
  </w:style>
  <w:style w:type="character" w:customStyle="1" w:styleId="30">
    <w:name w:val="Заголовок 3 Знак"/>
    <w:basedOn w:val="a0"/>
    <w:link w:val="3"/>
    <w:uiPriority w:val="9"/>
    <w:rsid w:val="004338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43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32C11"/>
    <w:rPr>
      <w:color w:val="0000FF"/>
      <w:u w:val="single"/>
    </w:rPr>
  </w:style>
  <w:style w:type="character" w:customStyle="1" w:styleId="note">
    <w:name w:val="note"/>
    <w:basedOn w:val="a0"/>
    <w:rsid w:val="006442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898"/>
  </w:style>
  <w:style w:type="paragraph" w:styleId="3">
    <w:name w:val="heading 3"/>
    <w:basedOn w:val="a"/>
    <w:link w:val="30"/>
    <w:uiPriority w:val="9"/>
    <w:qFormat/>
    <w:rsid w:val="004338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898"/>
    <w:pPr>
      <w:ind w:left="720"/>
      <w:contextualSpacing/>
    </w:pPr>
  </w:style>
  <w:style w:type="paragraph" w:styleId="a4">
    <w:name w:val="No Spacing"/>
    <w:uiPriority w:val="1"/>
    <w:qFormat/>
    <w:rsid w:val="00965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C25D5A"/>
  </w:style>
  <w:style w:type="character" w:customStyle="1" w:styleId="30">
    <w:name w:val="Заголовок 3 Знак"/>
    <w:basedOn w:val="a0"/>
    <w:link w:val="3"/>
    <w:uiPriority w:val="9"/>
    <w:rsid w:val="004338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43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32C11"/>
    <w:rPr>
      <w:color w:val="0000FF"/>
      <w:u w:val="single"/>
    </w:rPr>
  </w:style>
  <w:style w:type="character" w:customStyle="1" w:styleId="note">
    <w:name w:val="note"/>
    <w:basedOn w:val="a0"/>
    <w:rsid w:val="00644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Z070000319_" TargetMode="External"/><Relationship Id="rId13" Type="http://schemas.openxmlformats.org/officeDocument/2006/relationships/hyperlink" Target="https://adilet.zan.kz/rus/docs/Z070000319_" TargetMode="External"/><Relationship Id="rId18" Type="http://schemas.openxmlformats.org/officeDocument/2006/relationships/hyperlink" Target="https://adilet.zan.kz/kaz/docs/K150000041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dilet.zan.kz/kaz/docs/Z1500000410" TargetMode="External"/><Relationship Id="rId7" Type="http://schemas.openxmlformats.org/officeDocument/2006/relationships/hyperlink" Target="https://adilet.zan.kz/kaz/docs/K950001000_" TargetMode="External"/><Relationship Id="rId12" Type="http://schemas.openxmlformats.org/officeDocument/2006/relationships/hyperlink" Target="https://adilet.zan.kz/rus/docs/K1500000414" TargetMode="External"/><Relationship Id="rId17" Type="http://schemas.openxmlformats.org/officeDocument/2006/relationships/hyperlink" Target="https://adilet.zan.kz/kaz/docs/K950001000_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970000151_" TargetMode="External"/><Relationship Id="rId20" Type="http://schemas.openxmlformats.org/officeDocument/2006/relationships/hyperlink" Target="https://adilet.zan.kz/kaz/docs/Z19000002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300032316" TargetMode="External"/><Relationship Id="rId11" Type="http://schemas.openxmlformats.org/officeDocument/2006/relationships/hyperlink" Target="https://adilet.zan.kz/rus/docs/K950001000_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Z150000041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dilet.zan.kz/kaz/docs/Z1500000410" TargetMode="External"/><Relationship Id="rId19" Type="http://schemas.openxmlformats.org/officeDocument/2006/relationships/hyperlink" Target="https://adilet.zan.kz/kaz/docs/Z070000319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kaz/docs/Z1900000293" TargetMode="External"/><Relationship Id="rId14" Type="http://schemas.openxmlformats.org/officeDocument/2006/relationships/hyperlink" Target="https://adilet.zan.kz/rus/docs/Z1900000293" TargetMode="External"/><Relationship Id="rId22" Type="http://schemas.openxmlformats.org/officeDocument/2006/relationships/hyperlink" Target="https://adilet.zan.kz/kaz/docs/Z97000015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3625</Words>
  <Characters>20667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11</cp:revision>
  <dcterms:created xsi:type="dcterms:W3CDTF">2025-11-12T17:11:00Z</dcterms:created>
  <dcterms:modified xsi:type="dcterms:W3CDTF">2025-11-13T05:27:00Z</dcterms:modified>
</cp:coreProperties>
</file>